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781F" w14:textId="77777777" w:rsidR="0009468F" w:rsidRPr="00051E5F" w:rsidRDefault="0009468F" w:rsidP="00051E5F">
      <w:pPr>
        <w:pStyle w:val="Encabezado"/>
        <w:spacing w:line="276" w:lineRule="auto"/>
        <w:jc w:val="right"/>
        <w:rPr>
          <w:rFonts w:ascii="Calibri" w:hAnsi="Calibri" w:cs="Calibri"/>
          <w:b/>
          <w:color w:val="000000"/>
          <w:sz w:val="36"/>
          <w:szCs w:val="36"/>
          <w:lang w:val="es-MX" w:eastAsia="es-MX"/>
        </w:rPr>
      </w:pPr>
      <w:r w:rsidRPr="00051E5F">
        <w:rPr>
          <w:rFonts w:ascii="Calibri" w:hAnsi="Calibri" w:cs="Calibri"/>
          <w:b/>
          <w:color w:val="000000"/>
          <w:sz w:val="36"/>
          <w:szCs w:val="36"/>
          <w:lang w:val="es-MX" w:eastAsia="es-MX"/>
        </w:rPr>
        <w:t>Clima organizacional de una empresa</w:t>
      </w:r>
      <w:r w:rsidR="0004263C" w:rsidRPr="00051E5F">
        <w:rPr>
          <w:rFonts w:ascii="Calibri" w:hAnsi="Calibri" w:cs="Calibri"/>
          <w:b/>
          <w:color w:val="000000"/>
          <w:sz w:val="36"/>
          <w:szCs w:val="36"/>
          <w:lang w:val="es-MX" w:eastAsia="es-MX"/>
        </w:rPr>
        <w:t xml:space="preserve"> de señalamientos viales</w:t>
      </w:r>
      <w:r w:rsidRPr="00051E5F">
        <w:rPr>
          <w:rFonts w:ascii="Calibri" w:hAnsi="Calibri" w:cs="Calibri"/>
          <w:b/>
          <w:color w:val="000000"/>
          <w:sz w:val="36"/>
          <w:szCs w:val="36"/>
          <w:lang w:val="es-MX" w:eastAsia="es-MX"/>
        </w:rPr>
        <w:t xml:space="preserve"> en el sureste de México</w:t>
      </w:r>
    </w:p>
    <w:p w14:paraId="1B012E7B" w14:textId="77777777" w:rsidR="005B6B53" w:rsidRPr="00051E5F" w:rsidRDefault="005B6B53" w:rsidP="00051E5F">
      <w:pPr>
        <w:pStyle w:val="Encabezado"/>
        <w:spacing w:line="276" w:lineRule="auto"/>
        <w:jc w:val="right"/>
        <w:rPr>
          <w:rFonts w:ascii="Calibri" w:hAnsi="Calibri" w:cs="Calibri"/>
          <w:b/>
          <w:color w:val="000000"/>
          <w:sz w:val="36"/>
          <w:szCs w:val="36"/>
          <w:lang w:val="es-MX" w:eastAsia="es-MX"/>
        </w:rPr>
      </w:pPr>
    </w:p>
    <w:p w14:paraId="1760E9C5" w14:textId="77777777" w:rsidR="00A26A76" w:rsidRPr="00051E5F" w:rsidRDefault="00A26A76" w:rsidP="00051E5F">
      <w:pPr>
        <w:pStyle w:val="Encabezado"/>
        <w:spacing w:line="276" w:lineRule="auto"/>
        <w:jc w:val="right"/>
        <w:rPr>
          <w:rFonts w:ascii="Calibri" w:hAnsi="Calibri" w:cs="Calibri"/>
          <w:b/>
          <w:i/>
          <w:iCs/>
          <w:color w:val="000000"/>
          <w:sz w:val="28"/>
          <w:szCs w:val="28"/>
          <w:lang w:val="es-MX" w:eastAsia="es-MX"/>
        </w:rPr>
      </w:pPr>
      <w:proofErr w:type="spellStart"/>
      <w:r w:rsidRPr="00051E5F">
        <w:rPr>
          <w:rFonts w:ascii="Calibri" w:hAnsi="Calibri" w:cs="Calibri"/>
          <w:b/>
          <w:i/>
          <w:iCs/>
          <w:color w:val="000000"/>
          <w:sz w:val="28"/>
          <w:szCs w:val="28"/>
          <w:lang w:val="es-MX" w:eastAsia="es-MX"/>
        </w:rPr>
        <w:t>Organizational</w:t>
      </w:r>
      <w:proofErr w:type="spellEnd"/>
      <w:r w:rsidRPr="00051E5F">
        <w:rPr>
          <w:rFonts w:ascii="Calibri" w:hAnsi="Calibri" w:cs="Calibri"/>
          <w:b/>
          <w:i/>
          <w:iCs/>
          <w:color w:val="000000"/>
          <w:sz w:val="28"/>
          <w:szCs w:val="28"/>
          <w:lang w:val="es-MX" w:eastAsia="es-MX"/>
        </w:rPr>
        <w:t xml:space="preserve"> </w:t>
      </w:r>
      <w:proofErr w:type="spellStart"/>
      <w:r w:rsidRPr="00051E5F">
        <w:rPr>
          <w:rFonts w:ascii="Calibri" w:hAnsi="Calibri" w:cs="Calibri"/>
          <w:b/>
          <w:i/>
          <w:iCs/>
          <w:color w:val="000000"/>
          <w:sz w:val="28"/>
          <w:szCs w:val="28"/>
          <w:lang w:val="es-MX" w:eastAsia="es-MX"/>
        </w:rPr>
        <w:t>climate</w:t>
      </w:r>
      <w:proofErr w:type="spellEnd"/>
      <w:r w:rsidRPr="00051E5F">
        <w:rPr>
          <w:rFonts w:ascii="Calibri" w:hAnsi="Calibri" w:cs="Calibri"/>
          <w:b/>
          <w:i/>
          <w:iCs/>
          <w:color w:val="000000"/>
          <w:sz w:val="28"/>
          <w:szCs w:val="28"/>
          <w:lang w:val="es-MX" w:eastAsia="es-MX"/>
        </w:rPr>
        <w:t xml:space="preserve"> of a </w:t>
      </w:r>
      <w:proofErr w:type="spellStart"/>
      <w:r w:rsidRPr="00051E5F">
        <w:rPr>
          <w:rFonts w:ascii="Calibri" w:hAnsi="Calibri" w:cs="Calibri"/>
          <w:b/>
          <w:i/>
          <w:iCs/>
          <w:color w:val="000000"/>
          <w:sz w:val="28"/>
          <w:szCs w:val="28"/>
          <w:lang w:val="es-MX" w:eastAsia="es-MX"/>
        </w:rPr>
        <w:t>road</w:t>
      </w:r>
      <w:proofErr w:type="spellEnd"/>
      <w:r w:rsidRPr="00051E5F">
        <w:rPr>
          <w:rFonts w:ascii="Calibri" w:hAnsi="Calibri" w:cs="Calibri"/>
          <w:b/>
          <w:i/>
          <w:iCs/>
          <w:color w:val="000000"/>
          <w:sz w:val="28"/>
          <w:szCs w:val="28"/>
          <w:lang w:val="es-MX" w:eastAsia="es-MX"/>
        </w:rPr>
        <w:t xml:space="preserve"> </w:t>
      </w:r>
      <w:proofErr w:type="spellStart"/>
      <w:r w:rsidRPr="00051E5F">
        <w:rPr>
          <w:rFonts w:ascii="Calibri" w:hAnsi="Calibri" w:cs="Calibri"/>
          <w:b/>
          <w:i/>
          <w:iCs/>
          <w:color w:val="000000"/>
          <w:sz w:val="28"/>
          <w:szCs w:val="28"/>
          <w:lang w:val="es-MX" w:eastAsia="es-MX"/>
        </w:rPr>
        <w:t>marking</w:t>
      </w:r>
      <w:proofErr w:type="spellEnd"/>
      <w:r w:rsidRPr="00051E5F">
        <w:rPr>
          <w:rFonts w:ascii="Calibri" w:hAnsi="Calibri" w:cs="Calibri"/>
          <w:b/>
          <w:i/>
          <w:iCs/>
          <w:color w:val="000000"/>
          <w:sz w:val="28"/>
          <w:szCs w:val="28"/>
          <w:lang w:val="es-MX" w:eastAsia="es-MX"/>
        </w:rPr>
        <w:t xml:space="preserve"> Company in </w:t>
      </w:r>
      <w:proofErr w:type="spellStart"/>
      <w:r w:rsidRPr="00051E5F">
        <w:rPr>
          <w:rFonts w:ascii="Calibri" w:hAnsi="Calibri" w:cs="Calibri"/>
          <w:b/>
          <w:i/>
          <w:iCs/>
          <w:color w:val="000000"/>
          <w:sz w:val="28"/>
          <w:szCs w:val="28"/>
          <w:lang w:val="es-MX" w:eastAsia="es-MX"/>
        </w:rPr>
        <w:t>southeastern</w:t>
      </w:r>
      <w:proofErr w:type="spellEnd"/>
      <w:r w:rsidRPr="00051E5F">
        <w:rPr>
          <w:rFonts w:ascii="Calibri" w:hAnsi="Calibri" w:cs="Calibri"/>
          <w:b/>
          <w:i/>
          <w:iCs/>
          <w:color w:val="000000"/>
          <w:sz w:val="28"/>
          <w:szCs w:val="28"/>
          <w:lang w:val="es-MX" w:eastAsia="es-MX"/>
        </w:rPr>
        <w:t xml:space="preserve"> of México</w:t>
      </w:r>
    </w:p>
    <w:p w14:paraId="7BF4F02C" w14:textId="77777777" w:rsidR="00F55B74" w:rsidRPr="00051E5F" w:rsidRDefault="00F55B74" w:rsidP="00051E5F">
      <w:pPr>
        <w:pStyle w:val="APA3"/>
        <w:spacing w:line="276" w:lineRule="auto"/>
        <w:jc w:val="right"/>
        <w:rPr>
          <w:rFonts w:ascii="Calibri" w:hAnsi="Calibri" w:cs="Calibri"/>
          <w:b/>
          <w:i w:val="0"/>
          <w:color w:val="000000"/>
          <w:sz w:val="36"/>
          <w:szCs w:val="36"/>
          <w:lang w:eastAsia="es-MX"/>
        </w:rPr>
      </w:pPr>
    </w:p>
    <w:p w14:paraId="7EAEBE5E" w14:textId="77777777" w:rsidR="004E562A" w:rsidRPr="00051E5F" w:rsidRDefault="00CD4593" w:rsidP="005B6B53">
      <w:pPr>
        <w:pStyle w:val="APA3"/>
        <w:spacing w:line="240" w:lineRule="auto"/>
        <w:jc w:val="right"/>
        <w:rPr>
          <w:rFonts w:ascii="Calibri" w:eastAsia="Calibri" w:hAnsi="Calibri" w:cs="Calibri"/>
          <w:b/>
          <w:i w:val="0"/>
          <w:lang w:val="es-ES" w:eastAsia="en-US"/>
        </w:rPr>
      </w:pPr>
      <w:r w:rsidRPr="00051E5F">
        <w:rPr>
          <w:rFonts w:ascii="Calibri" w:eastAsia="Calibri" w:hAnsi="Calibri" w:cs="Calibri"/>
          <w:b/>
          <w:i w:val="0"/>
          <w:lang w:val="es-ES" w:eastAsia="en-US"/>
        </w:rPr>
        <w:t>Roger Manuel Patrón-</w:t>
      </w:r>
      <w:r w:rsidR="00A078C6" w:rsidRPr="00051E5F">
        <w:rPr>
          <w:rFonts w:ascii="Calibri" w:eastAsia="Calibri" w:hAnsi="Calibri" w:cs="Calibri"/>
          <w:b/>
          <w:i w:val="0"/>
          <w:lang w:val="es-ES" w:eastAsia="en-US"/>
        </w:rPr>
        <w:t>Cortés</w:t>
      </w:r>
    </w:p>
    <w:p w14:paraId="10CA1C0E" w14:textId="1B2CDF82" w:rsidR="004E562A" w:rsidRPr="005B6B53" w:rsidRDefault="004E562A" w:rsidP="005B6B53">
      <w:pPr>
        <w:pStyle w:val="APA3"/>
        <w:spacing w:line="240" w:lineRule="auto"/>
        <w:jc w:val="right"/>
        <w:rPr>
          <w:i w:val="0"/>
        </w:rPr>
      </w:pPr>
      <w:r w:rsidRPr="005B6B53">
        <w:rPr>
          <w:i w:val="0"/>
        </w:rPr>
        <w:t>Universidad Autónoma de Campeche</w:t>
      </w:r>
      <w:r w:rsidR="00051E5F">
        <w:rPr>
          <w:i w:val="0"/>
        </w:rPr>
        <w:t>, México</w:t>
      </w:r>
    </w:p>
    <w:p w14:paraId="34A2FAF6" w14:textId="77777777" w:rsidR="004E562A" w:rsidRPr="00051E5F" w:rsidRDefault="004E562A" w:rsidP="005B6B53">
      <w:pPr>
        <w:pStyle w:val="APA3"/>
        <w:spacing w:line="240" w:lineRule="auto"/>
        <w:jc w:val="right"/>
        <w:rPr>
          <w:rStyle w:val="Hipervnculo"/>
          <w:rFonts w:asciiTheme="minorHAnsi" w:eastAsia="Calibri" w:hAnsiTheme="minorHAnsi" w:cstheme="minorHAnsi"/>
          <w:i w:val="0"/>
          <w:iCs/>
          <w:color w:val="FF0000"/>
          <w:kern w:val="1"/>
          <w:u w:val="none"/>
          <w:lang w:eastAsia="zh-CN" w:bidi="hi-IN"/>
        </w:rPr>
      </w:pPr>
      <w:r w:rsidRPr="00051E5F">
        <w:rPr>
          <w:rStyle w:val="Hipervnculo"/>
          <w:rFonts w:asciiTheme="minorHAnsi" w:eastAsia="Calibri" w:hAnsiTheme="minorHAnsi" w:cstheme="minorHAnsi"/>
          <w:i w:val="0"/>
          <w:iCs/>
          <w:color w:val="FF0000"/>
          <w:kern w:val="1"/>
          <w:u w:val="none"/>
          <w:lang w:eastAsia="zh-CN" w:bidi="hi-IN"/>
        </w:rPr>
        <w:t>roger_patron_cortes@hotmail.com</w:t>
      </w:r>
    </w:p>
    <w:p w14:paraId="6B8279D8" w14:textId="77777777" w:rsidR="0009468F" w:rsidRPr="00CA1072" w:rsidRDefault="0009468F" w:rsidP="004E562A">
      <w:pPr>
        <w:pStyle w:val="APA1"/>
        <w:spacing w:before="0" w:after="0" w:line="240" w:lineRule="auto"/>
        <w:jc w:val="left"/>
        <w:rPr>
          <w:rFonts w:ascii="Arial" w:hAnsi="Arial"/>
          <w:bCs w:val="0"/>
          <w:i/>
          <w:u w:val="single"/>
        </w:rPr>
      </w:pPr>
    </w:p>
    <w:p w14:paraId="07894271" w14:textId="77777777" w:rsidR="0009468F" w:rsidRPr="00051E5F" w:rsidRDefault="0009468F" w:rsidP="00CA29AA">
      <w:pPr>
        <w:pStyle w:val="APA1"/>
        <w:spacing w:before="0" w:after="0" w:line="240" w:lineRule="auto"/>
        <w:jc w:val="left"/>
        <w:rPr>
          <w:rFonts w:ascii="Calibri" w:hAnsi="Calibri" w:cs="Calibri"/>
          <w:b/>
          <w:bCs w:val="0"/>
          <w:color w:val="000000"/>
          <w:kern w:val="0"/>
          <w:sz w:val="28"/>
          <w:szCs w:val="28"/>
          <w:lang w:val="es-ES_tradnl" w:eastAsia="es-MX"/>
        </w:rPr>
      </w:pPr>
      <w:r w:rsidRPr="00051E5F">
        <w:rPr>
          <w:rFonts w:ascii="Calibri" w:hAnsi="Calibri" w:cs="Calibri"/>
          <w:b/>
          <w:bCs w:val="0"/>
          <w:color w:val="000000"/>
          <w:kern w:val="0"/>
          <w:sz w:val="28"/>
          <w:szCs w:val="28"/>
          <w:lang w:val="es-ES_tradnl" w:eastAsia="es-MX"/>
        </w:rPr>
        <w:t>Resumen</w:t>
      </w:r>
    </w:p>
    <w:p w14:paraId="37C69CFA" w14:textId="77777777" w:rsidR="0009468F" w:rsidRPr="00CA1072" w:rsidRDefault="0009468F" w:rsidP="0009468F">
      <w:pPr>
        <w:rPr>
          <w:sz w:val="18"/>
          <w:szCs w:val="18"/>
          <w:u w:val="single"/>
        </w:rPr>
      </w:pPr>
    </w:p>
    <w:p w14:paraId="5980F7F0" w14:textId="77777777" w:rsidR="00077D23" w:rsidRDefault="0009468F" w:rsidP="00DB2BEE">
      <w:pPr>
        <w:spacing w:line="360" w:lineRule="auto"/>
        <w:jc w:val="both"/>
        <w:rPr>
          <w:u w:val="single"/>
        </w:rPr>
      </w:pPr>
      <w:r w:rsidRPr="008741D8">
        <w:t xml:space="preserve">Esta investigación tiene como objetivo determinar el grado de apertura del clima organizacional de una empresa </w:t>
      </w:r>
      <w:r w:rsidR="00077D23" w:rsidRPr="008741D8">
        <w:t>de señalamientos viales</w:t>
      </w:r>
      <w:r w:rsidRPr="008741D8">
        <w:t xml:space="preserve"> ubicada en el sureste de México. Este estudio es exploratorio y descriptivo, primero se realizó una medición cuantitativa y luego se aplicaron entrevistas cualitativas. Los resultados indican que el clima organizacional de la empresa</w:t>
      </w:r>
      <w:r w:rsidR="00077D23" w:rsidRPr="008741D8">
        <w:t xml:space="preserve"> de señalamientos viales</w:t>
      </w:r>
      <w:r w:rsidR="00C50936" w:rsidRPr="008741D8">
        <w:t xml:space="preserve"> es de tipo </w:t>
      </w:r>
      <w:r w:rsidR="00077D23" w:rsidRPr="008741D8">
        <w:t>semiabierto</w:t>
      </w:r>
      <w:r w:rsidR="00C50936" w:rsidRPr="008741D8">
        <w:t xml:space="preserve">. </w:t>
      </w:r>
      <w:r w:rsidR="00DB2BEE" w:rsidRPr="0009468F">
        <w:t xml:space="preserve">Esto </w:t>
      </w:r>
      <w:r w:rsidR="00DB2BEE">
        <w:t>significa que la empresa tiene como aspecto favorable el programa de estímulos al desempeño para reconocer y recompensar el trabajo de los empleados. Sin embargo, la actitud que asumen los jefes hacia los trabajadores caracterizada por la intimidación a ser sancionados o despedidos está influyendo en el nivel de compromiso que se tiene, lo que no contribuye a mejorar el clima laboral. S</w:t>
      </w:r>
      <w:r w:rsidR="00DB2BEE" w:rsidRPr="0009468F">
        <w:t>e sugiere que los gerentes y administradores generen un clima abierto en el que</w:t>
      </w:r>
      <w:r w:rsidR="00DB2BEE">
        <w:t xml:space="preserve"> </w:t>
      </w:r>
      <w:r w:rsidR="00DB2BEE" w:rsidRPr="0009468F">
        <w:t>presten mayor atención a los trabajadores desde el punto de vista de las relaciones humanas. Además, se propone que los jefes fomenten la “cultura de participación” concediendo mayor iniciativa y autonomía a los trabajadores al mejorar las relaciones interpersonales y otorgarles más control en su desempeño laboral, incrementando la confianza, responsabilidad y compromiso en beneficio del personal y de la</w:t>
      </w:r>
      <w:r w:rsidR="00DB2BEE">
        <w:t xml:space="preserve"> empresa</w:t>
      </w:r>
      <w:r w:rsidR="00DB2BEE" w:rsidRPr="0009468F">
        <w:t>.</w:t>
      </w:r>
    </w:p>
    <w:p w14:paraId="0266A375" w14:textId="77777777" w:rsidR="005B6B53" w:rsidRDefault="0009468F" w:rsidP="0009468F">
      <w:pPr>
        <w:pStyle w:val="Resumen"/>
        <w:spacing w:before="0" w:line="360" w:lineRule="auto"/>
        <w:ind w:firstLine="0"/>
        <w:rPr>
          <w:b w:val="0"/>
          <w:color w:val="auto"/>
          <w:sz w:val="24"/>
          <w:szCs w:val="24"/>
        </w:rPr>
      </w:pPr>
      <w:r w:rsidRPr="00051E5F">
        <w:rPr>
          <w:rFonts w:ascii="Calibri" w:hAnsi="Calibri" w:cs="Calibri"/>
          <w:bCs w:val="0"/>
          <w:iCs w:val="0"/>
          <w:color w:val="000000"/>
          <w:sz w:val="28"/>
          <w:szCs w:val="28"/>
          <w:lang w:val="es-ES_tradnl" w:eastAsia="es-MX"/>
        </w:rPr>
        <w:t>Palabras clave:</w:t>
      </w:r>
      <w:r w:rsidRPr="00FD48F3">
        <w:rPr>
          <w:b w:val="0"/>
          <w:color w:val="auto"/>
          <w:sz w:val="24"/>
          <w:szCs w:val="24"/>
        </w:rPr>
        <w:t xml:space="preserve"> Ambiente laboral, </w:t>
      </w:r>
      <w:r w:rsidR="008741D8" w:rsidRPr="00FD48F3">
        <w:rPr>
          <w:b w:val="0"/>
          <w:color w:val="auto"/>
          <w:sz w:val="24"/>
          <w:szCs w:val="24"/>
        </w:rPr>
        <w:t>estímulos</w:t>
      </w:r>
      <w:r w:rsidRPr="00FD48F3">
        <w:rPr>
          <w:b w:val="0"/>
          <w:color w:val="auto"/>
          <w:sz w:val="24"/>
          <w:szCs w:val="24"/>
        </w:rPr>
        <w:t xml:space="preserve">, </w:t>
      </w:r>
      <w:r w:rsidR="00872339">
        <w:rPr>
          <w:b w:val="0"/>
          <w:color w:val="auto"/>
          <w:sz w:val="24"/>
          <w:szCs w:val="24"/>
        </w:rPr>
        <w:t xml:space="preserve">cultura de </w:t>
      </w:r>
      <w:r w:rsidRPr="00FD48F3">
        <w:rPr>
          <w:b w:val="0"/>
          <w:color w:val="auto"/>
          <w:sz w:val="24"/>
          <w:szCs w:val="24"/>
        </w:rPr>
        <w:t xml:space="preserve">participación. </w:t>
      </w:r>
    </w:p>
    <w:p w14:paraId="36997621" w14:textId="5401272B" w:rsidR="005B6B53" w:rsidRDefault="005B6B53" w:rsidP="0009468F">
      <w:pPr>
        <w:spacing w:line="360" w:lineRule="auto"/>
        <w:jc w:val="both"/>
        <w:rPr>
          <w:b/>
        </w:rPr>
      </w:pPr>
    </w:p>
    <w:p w14:paraId="4B487689" w14:textId="35F83E69" w:rsidR="00DA4476" w:rsidRDefault="00DA4476" w:rsidP="0009468F">
      <w:pPr>
        <w:spacing w:line="360" w:lineRule="auto"/>
        <w:jc w:val="both"/>
        <w:rPr>
          <w:b/>
        </w:rPr>
      </w:pPr>
    </w:p>
    <w:p w14:paraId="0F7F176B" w14:textId="19B20C1C" w:rsidR="00DA4476" w:rsidRDefault="00DA4476" w:rsidP="0009468F">
      <w:pPr>
        <w:spacing w:line="360" w:lineRule="auto"/>
        <w:jc w:val="both"/>
        <w:rPr>
          <w:b/>
        </w:rPr>
      </w:pPr>
    </w:p>
    <w:p w14:paraId="5E875667" w14:textId="090A8B28" w:rsidR="00DA4476" w:rsidRDefault="00DA4476" w:rsidP="0009468F">
      <w:pPr>
        <w:spacing w:line="360" w:lineRule="auto"/>
        <w:jc w:val="both"/>
        <w:rPr>
          <w:b/>
        </w:rPr>
      </w:pPr>
    </w:p>
    <w:p w14:paraId="748939EC" w14:textId="4F7FFC02" w:rsidR="00DA4476" w:rsidRDefault="00DA4476" w:rsidP="0009468F">
      <w:pPr>
        <w:spacing w:line="360" w:lineRule="auto"/>
        <w:jc w:val="both"/>
        <w:rPr>
          <w:b/>
        </w:rPr>
      </w:pPr>
    </w:p>
    <w:p w14:paraId="7BF3BA81" w14:textId="77777777" w:rsidR="00DA4476" w:rsidRPr="0009468F" w:rsidRDefault="00DA4476" w:rsidP="0009468F">
      <w:pPr>
        <w:spacing w:line="360" w:lineRule="auto"/>
        <w:jc w:val="both"/>
        <w:rPr>
          <w:b/>
        </w:rPr>
      </w:pPr>
    </w:p>
    <w:p w14:paraId="3855936D" w14:textId="77777777" w:rsidR="00A26A76" w:rsidRPr="00051E5F" w:rsidRDefault="00A26A76" w:rsidP="00CA29AA">
      <w:pPr>
        <w:spacing w:line="360" w:lineRule="auto"/>
        <w:rPr>
          <w:rFonts w:ascii="Calibri" w:hAnsi="Calibri" w:cs="Calibri"/>
          <w:b/>
          <w:color w:val="000000"/>
          <w:sz w:val="28"/>
          <w:szCs w:val="28"/>
          <w:lang w:val="es-ES_tradnl" w:eastAsia="es-MX"/>
        </w:rPr>
      </w:pPr>
      <w:proofErr w:type="spellStart"/>
      <w:r w:rsidRPr="00051E5F">
        <w:rPr>
          <w:rFonts w:ascii="Calibri" w:hAnsi="Calibri" w:cs="Calibri"/>
          <w:b/>
          <w:color w:val="000000"/>
          <w:sz w:val="28"/>
          <w:szCs w:val="28"/>
          <w:lang w:val="es-ES_tradnl" w:eastAsia="es-MX"/>
        </w:rPr>
        <w:lastRenderedPageBreak/>
        <w:t>Abstract</w:t>
      </w:r>
      <w:proofErr w:type="spellEnd"/>
    </w:p>
    <w:p w14:paraId="4605995C" w14:textId="77777777" w:rsidR="00872339" w:rsidRDefault="00A26A76" w:rsidP="005B6B53">
      <w:pPr>
        <w:spacing w:line="360" w:lineRule="auto"/>
        <w:jc w:val="both"/>
      </w:pPr>
      <w:proofErr w:type="spellStart"/>
      <w:r w:rsidRPr="00A26A76">
        <w:t>This</w:t>
      </w:r>
      <w:proofErr w:type="spellEnd"/>
      <w:r w:rsidRPr="00A26A76">
        <w:t xml:space="preserve"> </w:t>
      </w:r>
      <w:proofErr w:type="spellStart"/>
      <w:r w:rsidRPr="00A26A76">
        <w:t>research</w:t>
      </w:r>
      <w:proofErr w:type="spellEnd"/>
      <w:r w:rsidRPr="00A26A76">
        <w:t xml:space="preserve"> </w:t>
      </w:r>
      <w:proofErr w:type="spellStart"/>
      <w:r w:rsidRPr="00A26A76">
        <w:t>aims</w:t>
      </w:r>
      <w:proofErr w:type="spellEnd"/>
      <w:r w:rsidRPr="00A26A76">
        <w:t xml:space="preserve"> to determine </w:t>
      </w:r>
      <w:proofErr w:type="spellStart"/>
      <w:r w:rsidRPr="00A26A76">
        <w:t>the</w:t>
      </w:r>
      <w:proofErr w:type="spellEnd"/>
      <w:r w:rsidRPr="00A26A76">
        <w:t xml:space="preserve"> </w:t>
      </w:r>
      <w:proofErr w:type="spellStart"/>
      <w:r w:rsidRPr="00A26A76">
        <w:t>degree</w:t>
      </w:r>
      <w:proofErr w:type="spellEnd"/>
      <w:r w:rsidRPr="00A26A76">
        <w:t xml:space="preserve"> of </w:t>
      </w:r>
      <w:proofErr w:type="spellStart"/>
      <w:r w:rsidRPr="00A26A76">
        <w:t>openness</w:t>
      </w:r>
      <w:proofErr w:type="spellEnd"/>
      <w:r w:rsidRPr="00A26A76">
        <w:t xml:space="preserve"> of </w:t>
      </w:r>
      <w:proofErr w:type="spellStart"/>
      <w:r w:rsidRPr="00A26A76">
        <w:t>the</w:t>
      </w:r>
      <w:proofErr w:type="spellEnd"/>
      <w:r w:rsidRPr="00A26A76">
        <w:t xml:space="preserve"> </w:t>
      </w:r>
      <w:proofErr w:type="spellStart"/>
      <w:r w:rsidRPr="00A26A76">
        <w:t>organizational</w:t>
      </w:r>
      <w:proofErr w:type="spellEnd"/>
      <w:r w:rsidRPr="00A26A76">
        <w:t xml:space="preserve"> </w:t>
      </w:r>
      <w:proofErr w:type="spellStart"/>
      <w:r w:rsidRPr="00A26A76">
        <w:t>climate</w:t>
      </w:r>
      <w:proofErr w:type="spellEnd"/>
      <w:r w:rsidRPr="00A26A76">
        <w:t xml:space="preserve"> of a </w:t>
      </w:r>
      <w:proofErr w:type="spellStart"/>
      <w:r w:rsidRPr="00A26A76">
        <w:t>road</w:t>
      </w:r>
      <w:proofErr w:type="spellEnd"/>
      <w:r w:rsidRPr="00A26A76">
        <w:t xml:space="preserve"> </w:t>
      </w:r>
      <w:proofErr w:type="spellStart"/>
      <w:r w:rsidRPr="00A26A76">
        <w:t>marking</w:t>
      </w:r>
      <w:proofErr w:type="spellEnd"/>
      <w:r w:rsidRPr="00A26A76">
        <w:t xml:space="preserve"> </w:t>
      </w:r>
      <w:proofErr w:type="spellStart"/>
      <w:r w:rsidRPr="00A26A76">
        <w:t>company</w:t>
      </w:r>
      <w:proofErr w:type="spellEnd"/>
      <w:r w:rsidRPr="00A26A76">
        <w:t xml:space="preserve"> </w:t>
      </w:r>
      <w:proofErr w:type="spellStart"/>
      <w:r w:rsidRPr="00A26A76">
        <w:t>located</w:t>
      </w:r>
      <w:proofErr w:type="spellEnd"/>
      <w:r w:rsidRPr="00A26A76">
        <w:t xml:space="preserve"> in </w:t>
      </w:r>
      <w:proofErr w:type="spellStart"/>
      <w:r w:rsidRPr="00A26A76">
        <w:t>southeastern</w:t>
      </w:r>
      <w:proofErr w:type="spellEnd"/>
      <w:r w:rsidRPr="00A26A76">
        <w:t xml:space="preserve"> </w:t>
      </w:r>
      <w:proofErr w:type="spellStart"/>
      <w:r w:rsidRPr="00A26A76">
        <w:t>Mexico</w:t>
      </w:r>
      <w:proofErr w:type="spellEnd"/>
      <w:r w:rsidRPr="00A26A76">
        <w:t xml:space="preserve">. </w:t>
      </w:r>
      <w:proofErr w:type="spellStart"/>
      <w:r w:rsidRPr="00A26A76">
        <w:t>This</w:t>
      </w:r>
      <w:proofErr w:type="spellEnd"/>
      <w:r w:rsidRPr="00A26A76">
        <w:t xml:space="preserve"> </w:t>
      </w:r>
      <w:proofErr w:type="spellStart"/>
      <w:r w:rsidRPr="00A26A76">
        <w:t>study</w:t>
      </w:r>
      <w:proofErr w:type="spellEnd"/>
      <w:r w:rsidRPr="00A26A76">
        <w:t xml:space="preserve"> </w:t>
      </w:r>
      <w:proofErr w:type="spellStart"/>
      <w:r w:rsidRPr="00A26A76">
        <w:t>is</w:t>
      </w:r>
      <w:proofErr w:type="spellEnd"/>
      <w:r w:rsidRPr="00A26A76">
        <w:t xml:space="preserve"> </w:t>
      </w:r>
      <w:proofErr w:type="spellStart"/>
      <w:r w:rsidRPr="00A26A76">
        <w:t>exploratory</w:t>
      </w:r>
      <w:proofErr w:type="spellEnd"/>
      <w:r w:rsidRPr="00A26A76">
        <w:t xml:space="preserve"> and </w:t>
      </w:r>
      <w:proofErr w:type="spellStart"/>
      <w:r w:rsidRPr="00A26A76">
        <w:t>descriptive</w:t>
      </w:r>
      <w:proofErr w:type="spellEnd"/>
      <w:r w:rsidRPr="00A26A76">
        <w:t xml:space="preserve">, a </w:t>
      </w:r>
      <w:proofErr w:type="spellStart"/>
      <w:r w:rsidRPr="00A26A76">
        <w:t>quantitative</w:t>
      </w:r>
      <w:proofErr w:type="spellEnd"/>
      <w:r w:rsidRPr="00A26A76">
        <w:t xml:space="preserve"> </w:t>
      </w:r>
      <w:proofErr w:type="spellStart"/>
      <w:r w:rsidRPr="00A26A76">
        <w:t>measurement</w:t>
      </w:r>
      <w:proofErr w:type="spellEnd"/>
      <w:r w:rsidRPr="00A26A76">
        <w:t xml:space="preserve"> </w:t>
      </w:r>
      <w:proofErr w:type="spellStart"/>
      <w:r w:rsidRPr="00A26A76">
        <w:t>was</w:t>
      </w:r>
      <w:proofErr w:type="spellEnd"/>
      <w:r w:rsidRPr="00A26A76">
        <w:t xml:space="preserve"> </w:t>
      </w:r>
      <w:proofErr w:type="spellStart"/>
      <w:r w:rsidRPr="00A26A76">
        <w:t>first</w:t>
      </w:r>
      <w:proofErr w:type="spellEnd"/>
      <w:r w:rsidRPr="00A26A76">
        <w:t xml:space="preserve"> </w:t>
      </w:r>
      <w:proofErr w:type="spellStart"/>
      <w:r w:rsidRPr="00A26A76">
        <w:t>performed</w:t>
      </w:r>
      <w:proofErr w:type="spellEnd"/>
      <w:r w:rsidRPr="00A26A76">
        <w:t xml:space="preserve"> and </w:t>
      </w:r>
      <w:proofErr w:type="spellStart"/>
      <w:r w:rsidRPr="00A26A76">
        <w:t>then</w:t>
      </w:r>
      <w:proofErr w:type="spellEnd"/>
      <w:r w:rsidRPr="00A26A76">
        <w:t xml:space="preserve"> </w:t>
      </w:r>
      <w:proofErr w:type="spellStart"/>
      <w:r w:rsidRPr="00A26A76">
        <w:t>qualitative</w:t>
      </w:r>
      <w:proofErr w:type="spellEnd"/>
      <w:r w:rsidRPr="00A26A76">
        <w:t xml:space="preserve"> interviews </w:t>
      </w:r>
      <w:proofErr w:type="spellStart"/>
      <w:r w:rsidRPr="00A26A76">
        <w:t>were</w:t>
      </w:r>
      <w:proofErr w:type="spellEnd"/>
      <w:r w:rsidRPr="00A26A76">
        <w:t xml:space="preserve"> </w:t>
      </w:r>
      <w:proofErr w:type="spellStart"/>
      <w:r w:rsidRPr="00A26A76">
        <w:t>applied</w:t>
      </w:r>
      <w:proofErr w:type="spellEnd"/>
      <w:r w:rsidRPr="00A26A76">
        <w:t xml:space="preserve">. </w:t>
      </w:r>
      <w:proofErr w:type="spellStart"/>
      <w:r w:rsidRPr="00A26A76">
        <w:t>The</w:t>
      </w:r>
      <w:proofErr w:type="spellEnd"/>
      <w:r w:rsidRPr="00A26A76">
        <w:t xml:space="preserve"> </w:t>
      </w:r>
      <w:proofErr w:type="spellStart"/>
      <w:r w:rsidRPr="00A26A76">
        <w:t>results</w:t>
      </w:r>
      <w:proofErr w:type="spellEnd"/>
      <w:r w:rsidRPr="00A26A76">
        <w:t xml:space="preserve"> </w:t>
      </w:r>
      <w:proofErr w:type="spellStart"/>
      <w:r w:rsidRPr="00A26A76">
        <w:t>indicate</w:t>
      </w:r>
      <w:proofErr w:type="spellEnd"/>
      <w:r w:rsidRPr="00A26A76">
        <w:t xml:space="preserve"> </w:t>
      </w:r>
      <w:proofErr w:type="spellStart"/>
      <w:r w:rsidRPr="00A26A76">
        <w:t>that</w:t>
      </w:r>
      <w:proofErr w:type="spellEnd"/>
      <w:r w:rsidRPr="00A26A76">
        <w:t xml:space="preserve"> </w:t>
      </w:r>
      <w:proofErr w:type="spellStart"/>
      <w:r w:rsidRPr="00A26A76">
        <w:t>the</w:t>
      </w:r>
      <w:proofErr w:type="spellEnd"/>
      <w:r w:rsidRPr="00A26A76">
        <w:t xml:space="preserve"> </w:t>
      </w:r>
      <w:proofErr w:type="spellStart"/>
      <w:r w:rsidRPr="00A26A76">
        <w:t>organizational</w:t>
      </w:r>
      <w:proofErr w:type="spellEnd"/>
      <w:r w:rsidRPr="00A26A76">
        <w:t xml:space="preserve"> </w:t>
      </w:r>
      <w:proofErr w:type="spellStart"/>
      <w:r w:rsidRPr="00A26A76">
        <w:t>climate</w:t>
      </w:r>
      <w:proofErr w:type="spellEnd"/>
      <w:r w:rsidRPr="00A26A76">
        <w:t xml:space="preserve"> of </w:t>
      </w:r>
      <w:proofErr w:type="spellStart"/>
      <w:r w:rsidRPr="00A26A76">
        <w:t>the</w:t>
      </w:r>
      <w:proofErr w:type="spellEnd"/>
      <w:r w:rsidRPr="00A26A76">
        <w:t xml:space="preserve"> </w:t>
      </w:r>
      <w:proofErr w:type="spellStart"/>
      <w:r w:rsidRPr="00A26A76">
        <w:t>road</w:t>
      </w:r>
      <w:proofErr w:type="spellEnd"/>
      <w:r w:rsidRPr="00A26A76">
        <w:t xml:space="preserve"> </w:t>
      </w:r>
      <w:proofErr w:type="spellStart"/>
      <w:r w:rsidRPr="00A26A76">
        <w:t>marking</w:t>
      </w:r>
      <w:proofErr w:type="spellEnd"/>
      <w:r w:rsidRPr="00A26A76">
        <w:t xml:space="preserve"> </w:t>
      </w:r>
      <w:proofErr w:type="spellStart"/>
      <w:r w:rsidRPr="00A26A76">
        <w:t>company</w:t>
      </w:r>
      <w:proofErr w:type="spellEnd"/>
      <w:r w:rsidRPr="00A26A76">
        <w:t xml:space="preserve"> </w:t>
      </w:r>
      <w:proofErr w:type="spellStart"/>
      <w:r w:rsidRPr="00A26A76">
        <w:t>is</w:t>
      </w:r>
      <w:proofErr w:type="spellEnd"/>
      <w:r w:rsidRPr="00A26A76">
        <w:t xml:space="preserve"> </w:t>
      </w:r>
      <w:proofErr w:type="spellStart"/>
      <w:r w:rsidRPr="00A26A76">
        <w:t>semi-open</w:t>
      </w:r>
      <w:proofErr w:type="spellEnd"/>
      <w:r w:rsidRPr="00A26A76">
        <w:t xml:space="preserve">. </w:t>
      </w:r>
      <w:proofErr w:type="spellStart"/>
      <w:r w:rsidRPr="00A26A76">
        <w:t>This</w:t>
      </w:r>
      <w:proofErr w:type="spellEnd"/>
      <w:r w:rsidRPr="00A26A76">
        <w:t xml:space="preserve"> </w:t>
      </w:r>
      <w:proofErr w:type="spellStart"/>
      <w:r w:rsidRPr="00A26A76">
        <w:t>means</w:t>
      </w:r>
      <w:proofErr w:type="spellEnd"/>
      <w:r w:rsidRPr="00A26A76">
        <w:t xml:space="preserve"> </w:t>
      </w:r>
      <w:proofErr w:type="spellStart"/>
      <w:r w:rsidRPr="00A26A76">
        <w:t>that</w:t>
      </w:r>
      <w:proofErr w:type="spellEnd"/>
      <w:r w:rsidRPr="00A26A76">
        <w:t xml:space="preserve"> </w:t>
      </w:r>
      <w:proofErr w:type="spellStart"/>
      <w:r w:rsidRPr="00A26A76">
        <w:t>the</w:t>
      </w:r>
      <w:proofErr w:type="spellEnd"/>
      <w:r w:rsidRPr="00A26A76">
        <w:t xml:space="preserve"> </w:t>
      </w:r>
      <w:proofErr w:type="spellStart"/>
      <w:r w:rsidRPr="00A26A76">
        <w:t>company</w:t>
      </w:r>
      <w:proofErr w:type="spellEnd"/>
      <w:r w:rsidRPr="00A26A76">
        <w:t xml:space="preserve"> has a favorable </w:t>
      </w:r>
      <w:proofErr w:type="spellStart"/>
      <w:r w:rsidRPr="00A26A76">
        <w:t>aspect</w:t>
      </w:r>
      <w:proofErr w:type="spellEnd"/>
      <w:r w:rsidRPr="00A26A76">
        <w:t xml:space="preserve"> of </w:t>
      </w:r>
      <w:proofErr w:type="spellStart"/>
      <w:r w:rsidRPr="00A26A76">
        <w:t>the</w:t>
      </w:r>
      <w:proofErr w:type="spellEnd"/>
      <w:r w:rsidRPr="00A26A76">
        <w:t xml:space="preserve"> performance </w:t>
      </w:r>
      <w:proofErr w:type="spellStart"/>
      <w:r w:rsidRPr="00A26A76">
        <w:t>stimulus</w:t>
      </w:r>
      <w:proofErr w:type="spellEnd"/>
      <w:r w:rsidRPr="00A26A76">
        <w:t xml:space="preserve"> </w:t>
      </w:r>
      <w:proofErr w:type="spellStart"/>
      <w:r w:rsidRPr="00A26A76">
        <w:t>program</w:t>
      </w:r>
      <w:proofErr w:type="spellEnd"/>
      <w:r w:rsidRPr="00A26A76">
        <w:t xml:space="preserve"> to </w:t>
      </w:r>
      <w:proofErr w:type="spellStart"/>
      <w:r w:rsidRPr="00A26A76">
        <w:t>recognize</w:t>
      </w:r>
      <w:proofErr w:type="spellEnd"/>
      <w:r w:rsidRPr="00A26A76">
        <w:t xml:space="preserve"> and </w:t>
      </w:r>
      <w:proofErr w:type="spellStart"/>
      <w:r w:rsidRPr="00A26A76">
        <w:t>reward</w:t>
      </w:r>
      <w:proofErr w:type="spellEnd"/>
      <w:r w:rsidRPr="00A26A76">
        <w:t xml:space="preserve"> </w:t>
      </w:r>
      <w:proofErr w:type="spellStart"/>
      <w:r w:rsidRPr="00A26A76">
        <w:t>the</w:t>
      </w:r>
      <w:proofErr w:type="spellEnd"/>
      <w:r w:rsidRPr="00A26A76">
        <w:t xml:space="preserve"> </w:t>
      </w:r>
      <w:proofErr w:type="spellStart"/>
      <w:r w:rsidRPr="00A26A76">
        <w:t>work</w:t>
      </w:r>
      <w:proofErr w:type="spellEnd"/>
      <w:r w:rsidRPr="00A26A76">
        <w:t xml:space="preserve"> of </w:t>
      </w:r>
      <w:proofErr w:type="spellStart"/>
      <w:r w:rsidRPr="00A26A76">
        <w:t>employees</w:t>
      </w:r>
      <w:proofErr w:type="spellEnd"/>
      <w:r w:rsidRPr="00A26A76">
        <w:t xml:space="preserve">. </w:t>
      </w:r>
      <w:proofErr w:type="spellStart"/>
      <w:r w:rsidRPr="00A26A76">
        <w:t>However</w:t>
      </w:r>
      <w:proofErr w:type="spellEnd"/>
      <w:r w:rsidRPr="00A26A76">
        <w:t xml:space="preserve">, </w:t>
      </w:r>
      <w:proofErr w:type="spellStart"/>
      <w:r w:rsidRPr="00A26A76">
        <w:t>the</w:t>
      </w:r>
      <w:proofErr w:type="spellEnd"/>
      <w:r w:rsidRPr="00A26A76">
        <w:t xml:space="preserve"> </w:t>
      </w:r>
      <w:proofErr w:type="spellStart"/>
      <w:r w:rsidRPr="00A26A76">
        <w:t>attitude</w:t>
      </w:r>
      <w:proofErr w:type="spellEnd"/>
      <w:r w:rsidRPr="00A26A76">
        <w:t xml:space="preserve"> </w:t>
      </w:r>
      <w:proofErr w:type="spellStart"/>
      <w:r w:rsidRPr="00A26A76">
        <w:t>that</w:t>
      </w:r>
      <w:proofErr w:type="spellEnd"/>
      <w:r w:rsidRPr="00A26A76">
        <w:t xml:space="preserve"> </w:t>
      </w:r>
      <w:proofErr w:type="spellStart"/>
      <w:r w:rsidRPr="00A26A76">
        <w:t>bosses</w:t>
      </w:r>
      <w:proofErr w:type="spellEnd"/>
      <w:r w:rsidRPr="00A26A76">
        <w:t xml:space="preserve"> </w:t>
      </w:r>
      <w:proofErr w:type="spellStart"/>
      <w:r w:rsidRPr="00A26A76">
        <w:t>assume</w:t>
      </w:r>
      <w:proofErr w:type="spellEnd"/>
      <w:r w:rsidRPr="00A26A76">
        <w:t xml:space="preserve"> </w:t>
      </w:r>
      <w:proofErr w:type="spellStart"/>
      <w:r w:rsidRPr="00A26A76">
        <w:t>towards</w:t>
      </w:r>
      <w:proofErr w:type="spellEnd"/>
      <w:r w:rsidRPr="00A26A76">
        <w:t xml:space="preserve"> </w:t>
      </w:r>
      <w:proofErr w:type="spellStart"/>
      <w:r w:rsidRPr="00A26A76">
        <w:t>workers</w:t>
      </w:r>
      <w:proofErr w:type="spellEnd"/>
      <w:r w:rsidRPr="00A26A76">
        <w:t xml:space="preserve"> </w:t>
      </w:r>
      <w:proofErr w:type="spellStart"/>
      <w:r w:rsidRPr="00A26A76">
        <w:t>characterized</w:t>
      </w:r>
      <w:proofErr w:type="spellEnd"/>
      <w:r w:rsidRPr="00A26A76">
        <w:t xml:space="preserve"> </w:t>
      </w:r>
      <w:proofErr w:type="spellStart"/>
      <w:r w:rsidRPr="00A26A76">
        <w:t>by</w:t>
      </w:r>
      <w:proofErr w:type="spellEnd"/>
      <w:r w:rsidRPr="00A26A76">
        <w:t xml:space="preserve"> </w:t>
      </w:r>
      <w:proofErr w:type="spellStart"/>
      <w:r w:rsidRPr="00A26A76">
        <w:t>intimidation</w:t>
      </w:r>
      <w:proofErr w:type="spellEnd"/>
      <w:r w:rsidRPr="00A26A76">
        <w:t xml:space="preserve"> to be </w:t>
      </w:r>
      <w:proofErr w:type="spellStart"/>
      <w:r w:rsidRPr="00A26A76">
        <w:t>sanctioned</w:t>
      </w:r>
      <w:proofErr w:type="spellEnd"/>
      <w:r w:rsidRPr="00A26A76">
        <w:t xml:space="preserve"> </w:t>
      </w:r>
      <w:proofErr w:type="spellStart"/>
      <w:r w:rsidRPr="00A26A76">
        <w:t>or</w:t>
      </w:r>
      <w:proofErr w:type="spellEnd"/>
      <w:r w:rsidRPr="00A26A76">
        <w:t xml:space="preserve"> </w:t>
      </w:r>
      <w:proofErr w:type="spellStart"/>
      <w:r w:rsidRPr="00A26A76">
        <w:t>dismissed</w:t>
      </w:r>
      <w:proofErr w:type="spellEnd"/>
      <w:r w:rsidRPr="00A26A76">
        <w:t xml:space="preserve"> </w:t>
      </w:r>
      <w:proofErr w:type="spellStart"/>
      <w:r w:rsidRPr="00A26A76">
        <w:t>is</w:t>
      </w:r>
      <w:proofErr w:type="spellEnd"/>
      <w:r w:rsidRPr="00A26A76">
        <w:t xml:space="preserve"> </w:t>
      </w:r>
      <w:proofErr w:type="spellStart"/>
      <w:r w:rsidRPr="00A26A76">
        <w:t>influencing</w:t>
      </w:r>
      <w:proofErr w:type="spellEnd"/>
      <w:r w:rsidRPr="00A26A76">
        <w:t xml:space="preserve"> </w:t>
      </w:r>
      <w:proofErr w:type="spellStart"/>
      <w:r w:rsidRPr="00A26A76">
        <w:t>the</w:t>
      </w:r>
      <w:proofErr w:type="spellEnd"/>
      <w:r w:rsidRPr="00A26A76">
        <w:t xml:space="preserve"> </w:t>
      </w:r>
      <w:proofErr w:type="spellStart"/>
      <w:r w:rsidRPr="00A26A76">
        <w:t>level</w:t>
      </w:r>
      <w:proofErr w:type="spellEnd"/>
      <w:r w:rsidRPr="00A26A76">
        <w:t xml:space="preserve"> of </w:t>
      </w:r>
      <w:proofErr w:type="spellStart"/>
      <w:r w:rsidRPr="00A26A76">
        <w:t>commitment</w:t>
      </w:r>
      <w:proofErr w:type="spellEnd"/>
      <w:r w:rsidRPr="00A26A76">
        <w:t xml:space="preserve"> </w:t>
      </w:r>
      <w:proofErr w:type="spellStart"/>
      <w:r w:rsidRPr="00A26A76">
        <w:t>that</w:t>
      </w:r>
      <w:proofErr w:type="spellEnd"/>
      <w:r w:rsidRPr="00A26A76">
        <w:t xml:space="preserve"> </w:t>
      </w:r>
      <w:proofErr w:type="spellStart"/>
      <w:r w:rsidRPr="00A26A76">
        <w:t>is</w:t>
      </w:r>
      <w:proofErr w:type="spellEnd"/>
      <w:r w:rsidRPr="00A26A76">
        <w:t xml:space="preserve"> </w:t>
      </w:r>
      <w:proofErr w:type="spellStart"/>
      <w:r w:rsidRPr="00A26A76">
        <w:t>had</w:t>
      </w:r>
      <w:proofErr w:type="spellEnd"/>
      <w:r w:rsidRPr="00A26A76">
        <w:t xml:space="preserve">, </w:t>
      </w:r>
      <w:proofErr w:type="spellStart"/>
      <w:r w:rsidRPr="00A26A76">
        <w:t>which</w:t>
      </w:r>
      <w:proofErr w:type="spellEnd"/>
      <w:r w:rsidRPr="00A26A76">
        <w:t xml:space="preserve"> </w:t>
      </w:r>
      <w:proofErr w:type="spellStart"/>
      <w:r w:rsidRPr="00A26A76">
        <w:t>does</w:t>
      </w:r>
      <w:proofErr w:type="spellEnd"/>
      <w:r w:rsidRPr="00A26A76">
        <w:t xml:space="preserve"> </w:t>
      </w:r>
      <w:proofErr w:type="spellStart"/>
      <w:r w:rsidRPr="00A26A76">
        <w:t>not</w:t>
      </w:r>
      <w:proofErr w:type="spellEnd"/>
      <w:r w:rsidRPr="00A26A76">
        <w:t xml:space="preserve"> </w:t>
      </w:r>
      <w:proofErr w:type="spellStart"/>
      <w:r w:rsidRPr="00A26A76">
        <w:t>contribute</w:t>
      </w:r>
      <w:proofErr w:type="spellEnd"/>
      <w:r w:rsidRPr="00A26A76">
        <w:t xml:space="preserve"> to </w:t>
      </w:r>
      <w:proofErr w:type="spellStart"/>
      <w:r w:rsidRPr="00A26A76">
        <w:t>improving</w:t>
      </w:r>
      <w:proofErr w:type="spellEnd"/>
      <w:r w:rsidRPr="00A26A76">
        <w:t xml:space="preserve"> </w:t>
      </w:r>
      <w:proofErr w:type="spellStart"/>
      <w:r w:rsidRPr="00A26A76">
        <w:t>the</w:t>
      </w:r>
      <w:proofErr w:type="spellEnd"/>
      <w:r w:rsidRPr="00A26A76">
        <w:t xml:space="preserve"> </w:t>
      </w:r>
      <w:proofErr w:type="spellStart"/>
      <w:r w:rsidRPr="00A26A76">
        <w:t>working</w:t>
      </w:r>
      <w:proofErr w:type="spellEnd"/>
      <w:r w:rsidRPr="00A26A76">
        <w:t xml:space="preserve"> </w:t>
      </w:r>
      <w:proofErr w:type="spellStart"/>
      <w:r w:rsidRPr="00A26A76">
        <w:t>environment</w:t>
      </w:r>
      <w:proofErr w:type="spellEnd"/>
      <w:r w:rsidRPr="00A26A76">
        <w:t xml:space="preserve">. </w:t>
      </w:r>
      <w:proofErr w:type="spellStart"/>
      <w:r w:rsidRPr="00A26A76">
        <w:t>It</w:t>
      </w:r>
      <w:proofErr w:type="spellEnd"/>
      <w:r w:rsidRPr="00A26A76">
        <w:t xml:space="preserve"> </w:t>
      </w:r>
      <w:proofErr w:type="spellStart"/>
      <w:r w:rsidRPr="00A26A76">
        <w:t>is</w:t>
      </w:r>
      <w:proofErr w:type="spellEnd"/>
      <w:r w:rsidRPr="00A26A76">
        <w:t xml:space="preserve"> </w:t>
      </w:r>
      <w:proofErr w:type="spellStart"/>
      <w:r w:rsidRPr="00A26A76">
        <w:t>suggested</w:t>
      </w:r>
      <w:proofErr w:type="spellEnd"/>
      <w:r w:rsidRPr="00A26A76">
        <w:t xml:space="preserve"> </w:t>
      </w:r>
      <w:proofErr w:type="spellStart"/>
      <w:r w:rsidRPr="00A26A76">
        <w:t>that</w:t>
      </w:r>
      <w:proofErr w:type="spellEnd"/>
      <w:r w:rsidRPr="00A26A76">
        <w:t xml:space="preserve"> managers and </w:t>
      </w:r>
      <w:proofErr w:type="spellStart"/>
      <w:r w:rsidRPr="00A26A76">
        <w:t>administrators</w:t>
      </w:r>
      <w:proofErr w:type="spellEnd"/>
      <w:r w:rsidRPr="00A26A76">
        <w:t xml:space="preserve"> </w:t>
      </w:r>
      <w:proofErr w:type="spellStart"/>
      <w:r w:rsidRPr="00A26A76">
        <w:t>generate</w:t>
      </w:r>
      <w:proofErr w:type="spellEnd"/>
      <w:r w:rsidRPr="00A26A76">
        <w:t xml:space="preserve"> </w:t>
      </w:r>
      <w:proofErr w:type="spellStart"/>
      <w:r w:rsidRPr="00A26A76">
        <w:t>an</w:t>
      </w:r>
      <w:proofErr w:type="spellEnd"/>
      <w:r w:rsidRPr="00A26A76">
        <w:t xml:space="preserve"> open </w:t>
      </w:r>
      <w:proofErr w:type="spellStart"/>
      <w:r w:rsidRPr="00A26A76">
        <w:t>climate</w:t>
      </w:r>
      <w:proofErr w:type="spellEnd"/>
      <w:r w:rsidRPr="00A26A76">
        <w:t xml:space="preserve"> in </w:t>
      </w:r>
      <w:proofErr w:type="spellStart"/>
      <w:r w:rsidRPr="00A26A76">
        <w:t>which</w:t>
      </w:r>
      <w:proofErr w:type="spellEnd"/>
      <w:r w:rsidRPr="00A26A76">
        <w:t xml:space="preserve"> </w:t>
      </w:r>
      <w:proofErr w:type="spellStart"/>
      <w:r w:rsidRPr="00A26A76">
        <w:t>they</w:t>
      </w:r>
      <w:proofErr w:type="spellEnd"/>
      <w:r w:rsidRPr="00A26A76">
        <w:t xml:space="preserve"> </w:t>
      </w:r>
      <w:proofErr w:type="spellStart"/>
      <w:r w:rsidRPr="00A26A76">
        <w:t>pay</w:t>
      </w:r>
      <w:proofErr w:type="spellEnd"/>
      <w:r w:rsidRPr="00A26A76">
        <w:t xml:space="preserve"> more </w:t>
      </w:r>
      <w:proofErr w:type="spellStart"/>
      <w:r w:rsidRPr="00A26A76">
        <w:t>attention</w:t>
      </w:r>
      <w:proofErr w:type="spellEnd"/>
      <w:r w:rsidRPr="00A26A76">
        <w:t xml:space="preserve"> to </w:t>
      </w:r>
      <w:proofErr w:type="spellStart"/>
      <w:r w:rsidRPr="00A26A76">
        <w:t>workers</w:t>
      </w:r>
      <w:proofErr w:type="spellEnd"/>
      <w:r w:rsidRPr="00A26A76">
        <w:t xml:space="preserve"> </w:t>
      </w:r>
      <w:proofErr w:type="spellStart"/>
      <w:r w:rsidRPr="00A26A76">
        <w:t>from</w:t>
      </w:r>
      <w:proofErr w:type="spellEnd"/>
      <w:r w:rsidRPr="00A26A76">
        <w:t xml:space="preserve"> </w:t>
      </w:r>
      <w:proofErr w:type="spellStart"/>
      <w:r w:rsidRPr="00A26A76">
        <w:t>the</w:t>
      </w:r>
      <w:proofErr w:type="spellEnd"/>
      <w:r w:rsidRPr="00A26A76">
        <w:t xml:space="preserve"> </w:t>
      </w:r>
      <w:proofErr w:type="spellStart"/>
      <w:r w:rsidRPr="00A26A76">
        <w:t>point</w:t>
      </w:r>
      <w:proofErr w:type="spellEnd"/>
      <w:r w:rsidRPr="00A26A76">
        <w:t xml:space="preserve"> of </w:t>
      </w:r>
      <w:proofErr w:type="spellStart"/>
      <w:r w:rsidRPr="00A26A76">
        <w:t>view</w:t>
      </w:r>
      <w:proofErr w:type="spellEnd"/>
      <w:r w:rsidRPr="00A26A76">
        <w:t xml:space="preserve"> of human </w:t>
      </w:r>
      <w:proofErr w:type="spellStart"/>
      <w:r w:rsidRPr="00A26A76">
        <w:t>relations</w:t>
      </w:r>
      <w:proofErr w:type="spellEnd"/>
      <w:r w:rsidRPr="00A26A76">
        <w:t xml:space="preserve">. In </w:t>
      </w:r>
      <w:proofErr w:type="spellStart"/>
      <w:r w:rsidRPr="00A26A76">
        <w:t>addition</w:t>
      </w:r>
      <w:proofErr w:type="spellEnd"/>
      <w:r w:rsidRPr="00A26A76">
        <w:t xml:space="preserve">, </w:t>
      </w:r>
      <w:proofErr w:type="spellStart"/>
      <w:r w:rsidRPr="00A26A76">
        <w:t>it</w:t>
      </w:r>
      <w:proofErr w:type="spellEnd"/>
      <w:r w:rsidRPr="00A26A76">
        <w:t xml:space="preserve"> </w:t>
      </w:r>
      <w:proofErr w:type="spellStart"/>
      <w:r w:rsidRPr="00A26A76">
        <w:t>is</w:t>
      </w:r>
      <w:proofErr w:type="spellEnd"/>
      <w:r w:rsidRPr="00A26A76">
        <w:t xml:space="preserve"> </w:t>
      </w:r>
      <w:proofErr w:type="spellStart"/>
      <w:r w:rsidRPr="00A26A76">
        <w:t>proposed</w:t>
      </w:r>
      <w:proofErr w:type="spellEnd"/>
      <w:r w:rsidRPr="00A26A76">
        <w:t xml:space="preserve"> </w:t>
      </w:r>
      <w:proofErr w:type="spellStart"/>
      <w:r w:rsidRPr="00A26A76">
        <w:t>that</w:t>
      </w:r>
      <w:proofErr w:type="spellEnd"/>
      <w:r w:rsidRPr="00A26A76">
        <w:t xml:space="preserve"> </w:t>
      </w:r>
      <w:proofErr w:type="spellStart"/>
      <w:r w:rsidRPr="00A26A76">
        <w:t>bosses</w:t>
      </w:r>
      <w:proofErr w:type="spellEnd"/>
      <w:r w:rsidRPr="00A26A76">
        <w:t xml:space="preserve"> </w:t>
      </w:r>
      <w:proofErr w:type="spellStart"/>
      <w:r w:rsidRPr="00A26A76">
        <w:t>promote</w:t>
      </w:r>
      <w:proofErr w:type="spellEnd"/>
      <w:r w:rsidRPr="00A26A76">
        <w:t xml:space="preserve"> </w:t>
      </w:r>
      <w:proofErr w:type="spellStart"/>
      <w:r w:rsidRPr="00A26A76">
        <w:t>the</w:t>
      </w:r>
      <w:proofErr w:type="spellEnd"/>
      <w:r w:rsidRPr="00A26A76">
        <w:t xml:space="preserve"> “culture of </w:t>
      </w:r>
      <w:proofErr w:type="spellStart"/>
      <w:r w:rsidRPr="00A26A76">
        <w:t>participation</w:t>
      </w:r>
      <w:proofErr w:type="spellEnd"/>
      <w:r w:rsidRPr="00A26A76">
        <w:t xml:space="preserve">” </w:t>
      </w:r>
      <w:proofErr w:type="spellStart"/>
      <w:r w:rsidRPr="00A26A76">
        <w:t>by</w:t>
      </w:r>
      <w:proofErr w:type="spellEnd"/>
      <w:r w:rsidRPr="00A26A76">
        <w:t xml:space="preserve"> </w:t>
      </w:r>
      <w:proofErr w:type="spellStart"/>
      <w:r w:rsidRPr="00A26A76">
        <w:t>granting</w:t>
      </w:r>
      <w:proofErr w:type="spellEnd"/>
      <w:r w:rsidRPr="00A26A76">
        <w:t xml:space="preserve"> </w:t>
      </w:r>
      <w:proofErr w:type="spellStart"/>
      <w:r w:rsidRPr="00A26A76">
        <w:t>greater</w:t>
      </w:r>
      <w:proofErr w:type="spellEnd"/>
      <w:r w:rsidRPr="00A26A76">
        <w:t xml:space="preserve"> </w:t>
      </w:r>
      <w:proofErr w:type="spellStart"/>
      <w:r w:rsidRPr="00A26A76">
        <w:t>initiative</w:t>
      </w:r>
      <w:proofErr w:type="spellEnd"/>
      <w:r w:rsidRPr="00A26A76">
        <w:t xml:space="preserve"> and </w:t>
      </w:r>
      <w:proofErr w:type="spellStart"/>
      <w:r w:rsidRPr="00A26A76">
        <w:t>autonomy</w:t>
      </w:r>
      <w:proofErr w:type="spellEnd"/>
      <w:r w:rsidRPr="00A26A76">
        <w:t xml:space="preserve"> to </w:t>
      </w:r>
      <w:proofErr w:type="spellStart"/>
      <w:r w:rsidRPr="00A26A76">
        <w:t>workers</w:t>
      </w:r>
      <w:proofErr w:type="spellEnd"/>
      <w:r w:rsidRPr="00A26A76">
        <w:t xml:space="preserve"> </w:t>
      </w:r>
      <w:proofErr w:type="spellStart"/>
      <w:r w:rsidRPr="00A26A76">
        <w:t>by</w:t>
      </w:r>
      <w:proofErr w:type="spellEnd"/>
      <w:r w:rsidRPr="00A26A76">
        <w:t xml:space="preserve"> </w:t>
      </w:r>
      <w:proofErr w:type="spellStart"/>
      <w:r w:rsidRPr="00A26A76">
        <w:t>improving</w:t>
      </w:r>
      <w:proofErr w:type="spellEnd"/>
      <w:r w:rsidRPr="00A26A76">
        <w:t xml:space="preserve"> interpersonal </w:t>
      </w:r>
      <w:proofErr w:type="spellStart"/>
      <w:r w:rsidRPr="00A26A76">
        <w:t>relationships</w:t>
      </w:r>
      <w:proofErr w:type="spellEnd"/>
      <w:r w:rsidRPr="00A26A76">
        <w:t xml:space="preserve"> and </w:t>
      </w:r>
      <w:proofErr w:type="spellStart"/>
      <w:r w:rsidRPr="00A26A76">
        <w:t>giving</w:t>
      </w:r>
      <w:proofErr w:type="spellEnd"/>
      <w:r w:rsidRPr="00A26A76">
        <w:t xml:space="preserve"> </w:t>
      </w:r>
      <w:proofErr w:type="spellStart"/>
      <w:r w:rsidRPr="00A26A76">
        <w:t>them</w:t>
      </w:r>
      <w:proofErr w:type="spellEnd"/>
      <w:r w:rsidRPr="00A26A76">
        <w:t xml:space="preserve"> more control in </w:t>
      </w:r>
      <w:proofErr w:type="spellStart"/>
      <w:r w:rsidRPr="00A26A76">
        <w:t>their</w:t>
      </w:r>
      <w:proofErr w:type="spellEnd"/>
      <w:r w:rsidRPr="00A26A76">
        <w:t xml:space="preserve"> </w:t>
      </w:r>
      <w:proofErr w:type="spellStart"/>
      <w:r w:rsidRPr="00A26A76">
        <w:t>work</w:t>
      </w:r>
      <w:proofErr w:type="spellEnd"/>
      <w:r w:rsidRPr="00A26A76">
        <w:t xml:space="preserve"> performance, </w:t>
      </w:r>
      <w:proofErr w:type="spellStart"/>
      <w:r w:rsidRPr="00A26A76">
        <w:t>increasing</w:t>
      </w:r>
      <w:proofErr w:type="spellEnd"/>
      <w:r w:rsidRPr="00A26A76">
        <w:t xml:space="preserve"> trust, </w:t>
      </w:r>
      <w:proofErr w:type="spellStart"/>
      <w:r w:rsidRPr="00A26A76">
        <w:t>responsibility</w:t>
      </w:r>
      <w:proofErr w:type="spellEnd"/>
      <w:r w:rsidRPr="00A26A76">
        <w:t xml:space="preserve"> and </w:t>
      </w:r>
      <w:proofErr w:type="spellStart"/>
      <w:r w:rsidRPr="00A26A76">
        <w:t>commitment</w:t>
      </w:r>
      <w:proofErr w:type="spellEnd"/>
      <w:r w:rsidRPr="00A26A76">
        <w:t xml:space="preserve"> </w:t>
      </w:r>
      <w:proofErr w:type="spellStart"/>
      <w:r w:rsidRPr="00A26A76">
        <w:t>for</w:t>
      </w:r>
      <w:proofErr w:type="spellEnd"/>
      <w:r w:rsidRPr="00A26A76">
        <w:t xml:space="preserve"> </w:t>
      </w:r>
      <w:proofErr w:type="spellStart"/>
      <w:r w:rsidRPr="00A26A76">
        <w:t>the</w:t>
      </w:r>
      <w:proofErr w:type="spellEnd"/>
      <w:r w:rsidRPr="00A26A76">
        <w:t xml:space="preserve"> </w:t>
      </w:r>
      <w:proofErr w:type="spellStart"/>
      <w:r w:rsidRPr="00A26A76">
        <w:t>benefit</w:t>
      </w:r>
      <w:proofErr w:type="spellEnd"/>
      <w:r w:rsidRPr="00A26A76">
        <w:t xml:space="preserve"> of staff and </w:t>
      </w:r>
      <w:proofErr w:type="spellStart"/>
      <w:r w:rsidR="005B6B53">
        <w:t>the</w:t>
      </w:r>
      <w:proofErr w:type="spellEnd"/>
      <w:r w:rsidR="005B6B53">
        <w:t xml:space="preserve"> </w:t>
      </w:r>
      <w:proofErr w:type="spellStart"/>
      <w:r w:rsidR="005B6B53">
        <w:t>road</w:t>
      </w:r>
      <w:proofErr w:type="spellEnd"/>
      <w:r w:rsidR="005B6B53">
        <w:t xml:space="preserve"> </w:t>
      </w:r>
      <w:proofErr w:type="spellStart"/>
      <w:r w:rsidR="005B6B53">
        <w:t>marking</w:t>
      </w:r>
      <w:proofErr w:type="spellEnd"/>
      <w:r w:rsidR="005B6B53">
        <w:t xml:space="preserve"> </w:t>
      </w:r>
      <w:proofErr w:type="spellStart"/>
      <w:r w:rsidRPr="00A26A76">
        <w:t>company</w:t>
      </w:r>
      <w:proofErr w:type="spellEnd"/>
      <w:r w:rsidRPr="00A26A76">
        <w:t>.</w:t>
      </w:r>
    </w:p>
    <w:p w14:paraId="2A927C8C" w14:textId="398ACDBA" w:rsidR="00A26A76" w:rsidRDefault="00872339" w:rsidP="005B6B53">
      <w:pPr>
        <w:pStyle w:val="Resumen"/>
        <w:spacing w:before="0" w:line="360" w:lineRule="auto"/>
        <w:ind w:firstLine="0"/>
        <w:rPr>
          <w:b w:val="0"/>
          <w:color w:val="auto"/>
          <w:sz w:val="24"/>
          <w:szCs w:val="24"/>
        </w:rPr>
      </w:pPr>
      <w:proofErr w:type="spellStart"/>
      <w:r w:rsidRPr="00051E5F">
        <w:rPr>
          <w:rFonts w:ascii="Calibri" w:hAnsi="Calibri" w:cs="Calibri"/>
          <w:bCs w:val="0"/>
          <w:iCs w:val="0"/>
          <w:color w:val="000000"/>
          <w:sz w:val="28"/>
          <w:szCs w:val="28"/>
          <w:lang w:val="es-ES_tradnl" w:eastAsia="es-MX"/>
        </w:rPr>
        <w:t>Keywords</w:t>
      </w:r>
      <w:proofErr w:type="spellEnd"/>
      <w:r w:rsidRPr="00051E5F">
        <w:rPr>
          <w:rFonts w:ascii="Calibri" w:hAnsi="Calibri" w:cs="Calibri"/>
          <w:bCs w:val="0"/>
          <w:iCs w:val="0"/>
          <w:color w:val="000000"/>
          <w:sz w:val="28"/>
          <w:szCs w:val="28"/>
          <w:lang w:val="es-ES_tradnl" w:eastAsia="es-MX"/>
        </w:rPr>
        <w:t>:</w:t>
      </w:r>
      <w:r>
        <w:rPr>
          <w:b w:val="0"/>
          <w:color w:val="auto"/>
          <w:sz w:val="24"/>
          <w:szCs w:val="24"/>
        </w:rPr>
        <w:t xml:space="preserve"> Work </w:t>
      </w:r>
      <w:proofErr w:type="spellStart"/>
      <w:r>
        <w:rPr>
          <w:b w:val="0"/>
          <w:color w:val="auto"/>
          <w:sz w:val="24"/>
          <w:szCs w:val="24"/>
        </w:rPr>
        <w:t>environment</w:t>
      </w:r>
      <w:proofErr w:type="spellEnd"/>
      <w:r>
        <w:rPr>
          <w:b w:val="0"/>
          <w:color w:val="auto"/>
          <w:sz w:val="24"/>
          <w:szCs w:val="24"/>
        </w:rPr>
        <w:t xml:space="preserve">, </w:t>
      </w:r>
      <w:proofErr w:type="spellStart"/>
      <w:r>
        <w:rPr>
          <w:b w:val="0"/>
          <w:color w:val="auto"/>
          <w:sz w:val="24"/>
          <w:szCs w:val="24"/>
        </w:rPr>
        <w:t>stimuli</w:t>
      </w:r>
      <w:proofErr w:type="spellEnd"/>
      <w:r>
        <w:rPr>
          <w:b w:val="0"/>
          <w:color w:val="auto"/>
          <w:sz w:val="24"/>
          <w:szCs w:val="24"/>
        </w:rPr>
        <w:t xml:space="preserve">, </w:t>
      </w:r>
      <w:proofErr w:type="spellStart"/>
      <w:r>
        <w:rPr>
          <w:b w:val="0"/>
          <w:color w:val="auto"/>
          <w:sz w:val="24"/>
          <w:szCs w:val="24"/>
        </w:rPr>
        <w:t>participation</w:t>
      </w:r>
      <w:proofErr w:type="spellEnd"/>
      <w:r w:rsidRPr="00FD48F3">
        <w:rPr>
          <w:b w:val="0"/>
          <w:color w:val="auto"/>
          <w:sz w:val="24"/>
          <w:szCs w:val="24"/>
        </w:rPr>
        <w:t xml:space="preserve"> </w:t>
      </w:r>
      <w:r>
        <w:rPr>
          <w:b w:val="0"/>
          <w:color w:val="auto"/>
          <w:sz w:val="24"/>
          <w:szCs w:val="24"/>
        </w:rPr>
        <w:t>culture</w:t>
      </w:r>
      <w:r w:rsidR="00051E5F">
        <w:rPr>
          <w:b w:val="0"/>
          <w:color w:val="auto"/>
          <w:sz w:val="24"/>
          <w:szCs w:val="24"/>
        </w:rPr>
        <w:t>.</w:t>
      </w:r>
    </w:p>
    <w:p w14:paraId="37A1EE81" w14:textId="4FA85265" w:rsidR="00051E5F" w:rsidRDefault="00051E5F" w:rsidP="00051E5F">
      <w:pPr>
        <w:spacing w:before="120" w:after="240" w:line="360" w:lineRule="auto"/>
        <w:jc w:val="both"/>
      </w:pPr>
      <w:r w:rsidRPr="00F751FF">
        <w:rPr>
          <w:b/>
        </w:rPr>
        <w:t>Fecha Recepción:</w:t>
      </w:r>
      <w:r w:rsidRPr="00F751FF">
        <w:t xml:space="preserve"> </w:t>
      </w:r>
      <w:r>
        <w:t>Enero</w:t>
      </w:r>
      <w:r w:rsidRPr="00F751FF">
        <w:t xml:space="preserve"> 201</w:t>
      </w:r>
      <w:r>
        <w:t>9</w:t>
      </w:r>
      <w:r w:rsidRPr="00F751FF">
        <w:t xml:space="preserve">     </w:t>
      </w:r>
      <w:r w:rsidRPr="00F751FF">
        <w:rPr>
          <w:b/>
        </w:rPr>
        <w:t>Fecha Aceptación:</w:t>
      </w:r>
      <w:r w:rsidRPr="00F751FF">
        <w:t xml:space="preserve"> Ju</w:t>
      </w:r>
      <w:r>
        <w:t>n</w:t>
      </w:r>
      <w:r w:rsidRPr="00F751FF">
        <w:t>io 201</w:t>
      </w:r>
      <w:r>
        <w:t>9</w:t>
      </w:r>
      <w:r>
        <w:br/>
      </w:r>
      <w:r>
        <w:pict w14:anchorId="00C59997">
          <v:rect id="_x0000_i1025" style="width:446.5pt;height:1.5pt" o:hralign="center" o:hrstd="t" o:hr="t" fillcolor="#a0a0a0" stroked="f"/>
        </w:pict>
      </w:r>
    </w:p>
    <w:p w14:paraId="12EBFF87" w14:textId="77777777" w:rsidR="0009468F" w:rsidRPr="00051E5F" w:rsidRDefault="0009468F" w:rsidP="0009468F">
      <w:pPr>
        <w:spacing w:line="360" w:lineRule="auto"/>
        <w:jc w:val="center"/>
        <w:rPr>
          <w:b/>
          <w:sz w:val="32"/>
          <w:szCs w:val="32"/>
        </w:rPr>
      </w:pPr>
      <w:r w:rsidRPr="00051E5F">
        <w:rPr>
          <w:b/>
          <w:sz w:val="32"/>
          <w:szCs w:val="32"/>
        </w:rPr>
        <w:t>Introducción</w:t>
      </w:r>
    </w:p>
    <w:p w14:paraId="02B6AC0C" w14:textId="77777777" w:rsidR="0001239A" w:rsidRDefault="0009468F" w:rsidP="0009468F">
      <w:pPr>
        <w:spacing w:line="360" w:lineRule="auto"/>
        <w:jc w:val="both"/>
      </w:pPr>
      <w:r w:rsidRPr="0009468F">
        <w:t>L</w:t>
      </w:r>
      <w:r w:rsidR="00CA1072">
        <w:t>as investigaciones sobre clima organizacional surgen de los estudios de las organizaciones modernas</w:t>
      </w:r>
      <w:r w:rsidR="00710C1D">
        <w:t xml:space="preserve">, las cuales se han visto influenciadas por una serie de cambios económicos, tecnológicos y sociales. </w:t>
      </w:r>
      <w:r w:rsidR="00831968">
        <w:t xml:space="preserve">Quintero, Africano y </w:t>
      </w:r>
      <w:proofErr w:type="spellStart"/>
      <w:r w:rsidR="00831968">
        <w:t>Faría</w:t>
      </w:r>
      <w:proofErr w:type="spellEnd"/>
      <w:r w:rsidR="00831968">
        <w:t xml:space="preserve"> (2008) mencionan que l</w:t>
      </w:r>
      <w:r w:rsidR="0040720B">
        <w:t xml:space="preserve">os retos </w:t>
      </w:r>
      <w:r w:rsidR="00EE551F">
        <w:t>de</w:t>
      </w:r>
      <w:r w:rsidR="0040720B">
        <w:t xml:space="preserve"> las organizaciones necesitan contar con la calidad del talento humano para hacer frente a las nuevas técnicas de producción, distribución, mercadeo, servicios y atención al cliente. La pro</w:t>
      </w:r>
      <w:r w:rsidR="00EE551F">
        <w:t xml:space="preserve">ductividad y el capital humano se convierten en elementos clave para hacer frente a la competencia y sobrevivir. </w:t>
      </w:r>
    </w:p>
    <w:p w14:paraId="34F2FF35" w14:textId="77777777" w:rsidR="00710C1D" w:rsidRDefault="00EE551F" w:rsidP="0009468F">
      <w:pPr>
        <w:spacing w:line="360" w:lineRule="auto"/>
        <w:jc w:val="both"/>
      </w:pPr>
      <w:r>
        <w:t xml:space="preserve">Por lo que el clima organizacional adquiere cada vez más importancia dentro de la tarea administrativa, pues </w:t>
      </w:r>
      <w:r w:rsidR="00831968">
        <w:t xml:space="preserve">el ambiente que perciben los trabajadores tiene influencia positiva o negativa en varios aspectos importantes de la organización tales como la rotación, el ausentismo, los conflictos, la motivación la frustración, y el compromiso, entre otros. </w:t>
      </w:r>
      <w:r>
        <w:t xml:space="preserve"> </w:t>
      </w:r>
    </w:p>
    <w:p w14:paraId="69356C98" w14:textId="77777777" w:rsidR="00710C1D" w:rsidRDefault="008752F0" w:rsidP="0009468F">
      <w:pPr>
        <w:spacing w:line="360" w:lineRule="auto"/>
        <w:jc w:val="both"/>
      </w:pPr>
      <w:r>
        <w:t xml:space="preserve">Pérez, Maldonado, y Bustamante (2006) señalan que las organizaciones son el resultado de ideas, visiones, normas y creencias de personas, cuya estructura es más frágil y menos estable </w:t>
      </w:r>
      <w:r>
        <w:lastRenderedPageBreak/>
        <w:t>que la estructura material de cualquier organización.</w:t>
      </w:r>
      <w:r w:rsidR="00241A36">
        <w:t xml:space="preserve"> </w:t>
      </w:r>
      <w:r>
        <w:t xml:space="preserve">Por tanto, </w:t>
      </w:r>
      <w:r w:rsidR="00241A36">
        <w:t xml:space="preserve">la calidad de vida de las organizaciones depende </w:t>
      </w:r>
      <w:r w:rsidR="00DC2259">
        <w:t>en gran parte</w:t>
      </w:r>
      <w:r w:rsidR="00241A36">
        <w:t xml:space="preserve"> de la forma en que los directivos organizan y dirigen sus funciones y de la </w:t>
      </w:r>
      <w:r w:rsidR="005C3D46">
        <w:t>manera</w:t>
      </w:r>
      <w:r w:rsidR="00241A36">
        <w:t xml:space="preserve"> como fomentan las actividades creativas de su personal</w:t>
      </w:r>
      <w:r>
        <w:t>.</w:t>
      </w:r>
    </w:p>
    <w:p w14:paraId="4193F9FB" w14:textId="77777777" w:rsidR="00006ED6" w:rsidRPr="0058021D" w:rsidRDefault="00006ED6" w:rsidP="00006ED6">
      <w:pPr>
        <w:spacing w:line="360" w:lineRule="auto"/>
        <w:jc w:val="both"/>
        <w:rPr>
          <w:lang w:val="es-MX"/>
        </w:rPr>
      </w:pPr>
      <w:r w:rsidRPr="0058021D">
        <w:rPr>
          <w:lang w:val="es-MX"/>
        </w:rPr>
        <w:t>La importancia de</w:t>
      </w:r>
      <w:r>
        <w:rPr>
          <w:lang w:val="es-MX"/>
        </w:rPr>
        <w:t xml:space="preserve"> realizar estudios en </w:t>
      </w:r>
      <w:r w:rsidRPr="0058021D">
        <w:rPr>
          <w:lang w:val="es-MX"/>
        </w:rPr>
        <w:t>las empresas de señalamientos viales se debe a que en los últimos años se ha dado un acelerado desarrollo del sistema vial en nuestro país y al incremento del autotransporte que ha creado un aumento en los viajes por carretera y vialidades urbanas, de tal forma que los conductores, motociclistas, pasajeros y peatones que deambulan en la infraestructura vial dependen cada vez más de la señalización vial y de los dispositivos de seguridad para su protección e información. Por tal motivo, se hace necesario uniformar tanto a nivel nacional como internacional, la señalización vial, e instalar dispositivos de seguridad que reduzcan los daños causados por accidentes (Secrearía de Comunicaciones y Transportes, 2014).</w:t>
      </w:r>
    </w:p>
    <w:p w14:paraId="64E9E833" w14:textId="77777777" w:rsidR="00006ED6" w:rsidRDefault="00006ED6" w:rsidP="0009468F">
      <w:pPr>
        <w:spacing w:line="360" w:lineRule="auto"/>
        <w:jc w:val="both"/>
      </w:pPr>
    </w:p>
    <w:p w14:paraId="7C7DDA72" w14:textId="77777777" w:rsidR="0009468F" w:rsidRPr="00DA4476" w:rsidRDefault="0009468F" w:rsidP="00DA4476">
      <w:pPr>
        <w:spacing w:line="360" w:lineRule="auto"/>
        <w:jc w:val="center"/>
        <w:rPr>
          <w:b/>
          <w:bCs/>
          <w:iCs/>
          <w:sz w:val="28"/>
          <w:szCs w:val="28"/>
        </w:rPr>
      </w:pPr>
      <w:r w:rsidRPr="00DA4476">
        <w:rPr>
          <w:b/>
          <w:bCs/>
          <w:iCs/>
          <w:sz w:val="28"/>
          <w:szCs w:val="28"/>
        </w:rPr>
        <w:t>Clima organizacional</w:t>
      </w:r>
    </w:p>
    <w:p w14:paraId="0332332A" w14:textId="77777777" w:rsidR="0009468F" w:rsidRPr="0009468F" w:rsidRDefault="00DE5219" w:rsidP="0009468F">
      <w:pPr>
        <w:spacing w:line="360" w:lineRule="auto"/>
        <w:jc w:val="both"/>
      </w:pPr>
      <w:r>
        <w:t xml:space="preserve">Brunet (1999) indica que la </w:t>
      </w:r>
      <w:r w:rsidR="0009468F" w:rsidRPr="0009468F">
        <w:t xml:space="preserve">palabra clima tienen una raíz griega que significa “pendiente o inclinación”. </w:t>
      </w:r>
      <w:r>
        <w:t>A</w:t>
      </w:r>
      <w:r w:rsidR="0009468F" w:rsidRPr="0009468F">
        <w:t xml:space="preserve"> este término se le ha </w:t>
      </w:r>
      <w:r>
        <w:t>asociado</w:t>
      </w:r>
      <w:r w:rsidR="0009468F" w:rsidRPr="0009468F">
        <w:t xml:space="preserve"> con aspectos meteorológicos que caracterizan el ambiente que prevalece en una localidad en un período de tiempo determinado. Este concepto se ha extendido al ámbito de las organizaciones, para referirse a las características del ambiente de trabajo. Por tanto, casi todos pueden percibir un mal o un buen clima cuando entran a una organización o parte de ella. </w:t>
      </w:r>
    </w:p>
    <w:p w14:paraId="37E18D87" w14:textId="77777777" w:rsidR="0009468F" w:rsidRPr="0009468F" w:rsidRDefault="0009468F" w:rsidP="0009468F">
      <w:pPr>
        <w:spacing w:line="360" w:lineRule="auto"/>
        <w:jc w:val="both"/>
      </w:pPr>
      <w:r w:rsidRPr="0009468F">
        <w:t>Dessler (1979) define el clima organizacional como “las percepciones que el individuo tiene de la organización para la cual trabaja, y la opinión que se haya formado de ella en términos de autonomía, estructura, recompensas, consideración, cordialidad, apoyo, y apertura” (p.183).</w:t>
      </w:r>
    </w:p>
    <w:p w14:paraId="62FF4185" w14:textId="77777777" w:rsidR="0009468F" w:rsidRPr="0009468F" w:rsidRDefault="0009468F" w:rsidP="0009468F">
      <w:pPr>
        <w:spacing w:line="360" w:lineRule="auto"/>
        <w:jc w:val="both"/>
      </w:pPr>
      <w:r w:rsidRPr="0009468F">
        <w:t xml:space="preserve">La percepción del individuo es un elemento fundamental para obtener información sobre las estructuras y los procesos del ambiente laboral. La mayoría de los investigadores sobre el tema, coinciden en que el clima organizacional puede medirse a través de las percepciones. Esta coincidencia es muy importante, porque a través de la medición de las percepciones, se puede determinar si un clima es: a) favorable o abierto, b) neutro, o c) desfavorable o cerrado; dependiendo de los elementos que intervengan. Los elementos constitutivos del clima, se integran en dimensiones significativas, dando lugar a diferentes tipos de clima (Silva, 1996). Esto significa que, con base en el constructo y en las dimensiones particulares del estudio, el investigador puede </w:t>
      </w:r>
      <w:r w:rsidR="00DE5219">
        <w:t>medir</w:t>
      </w:r>
      <w:r w:rsidRPr="0009468F">
        <w:t xml:space="preserve"> el tipo de clima que prevalece en una organización. </w:t>
      </w:r>
    </w:p>
    <w:p w14:paraId="7581751D" w14:textId="77777777" w:rsidR="0009468F" w:rsidRPr="0009468F" w:rsidRDefault="0009468F" w:rsidP="0009468F">
      <w:pPr>
        <w:spacing w:line="360" w:lineRule="auto"/>
        <w:jc w:val="both"/>
      </w:pPr>
      <w:r w:rsidRPr="0009468F">
        <w:lastRenderedPageBreak/>
        <w:t xml:space="preserve">La tipología de </w:t>
      </w:r>
      <w:proofErr w:type="spellStart"/>
      <w:r w:rsidRPr="0009468F">
        <w:t>Halpin</w:t>
      </w:r>
      <w:proofErr w:type="spellEnd"/>
      <w:r w:rsidRPr="0009468F">
        <w:t xml:space="preserve"> y </w:t>
      </w:r>
      <w:proofErr w:type="spellStart"/>
      <w:r w:rsidRPr="0009468F">
        <w:t>Croft</w:t>
      </w:r>
      <w:proofErr w:type="spellEnd"/>
      <w:r w:rsidRPr="0009468F">
        <w:t xml:space="preserve"> es la más amplia y conocida en los estudios de clima, debido a la difusión y utilización del instrumento OCDQ. Hoy y </w:t>
      </w:r>
      <w:proofErr w:type="spellStart"/>
      <w:r w:rsidRPr="0009468F">
        <w:t>Miskel</w:t>
      </w:r>
      <w:proofErr w:type="spellEnd"/>
      <w:r w:rsidRPr="0009468F">
        <w:t xml:space="preserve"> (2000), explican que esta tipología fluctúa en un continuo de “abierto” a “cerrado”, y está basada en los estudios realizados por Lewin en 1935, sobre la mentalidad que puede ser: abierta y receptiva, asociada a la flexibilidad operacional; o bien, puede ser: cerrada y de rechazo, asociada con la rigidez funcional. Para favorecer el cambio e innovación en las organizaciones es necesario que el clima de éstas tenga un grado de apertura abierto. En otras palabras, a mayor apertura del clima de la organización, mayor es la confianza de la dirección, el proceso de toma de decisiones involucra a diferentes actores en toda la organización, la comunicación es fundamentalmente horizontal, el personal está motivado a través de la participación en los procesos de definición de objetivos, la mejora de métodos de trabajo y la evaluación del rendimiento en general. Asimismo, en un clima abierto la función de control es ejercida por todos los niveles de la estructura y los esfuerzos de todos están unidos en la consecución de los objetivos institucionales (Zabalza, 1996). Por el contrario, cuando el grado de apertura del clima es cerrado, puede existir entre otros indicadores personal desatento, desorden, suciedad, ambiente cargado de hostilidad, equipo e instalaciones en mal estado, rumores y falta de creatividad en la organización. Además, como señala </w:t>
      </w:r>
      <w:proofErr w:type="spellStart"/>
      <w:r w:rsidRPr="0009468F">
        <w:t>Ekvall</w:t>
      </w:r>
      <w:proofErr w:type="spellEnd"/>
      <w:r w:rsidRPr="0009468F">
        <w:t xml:space="preserve"> (2003), el clima es un indicador de calidad que tiene influencia en diferentes procesos de la organización. Entre estos procesos se encuentran el grado de innovación, el grado de satisfacción laboral y el grado de productividad, entre otros.  </w:t>
      </w:r>
    </w:p>
    <w:p w14:paraId="0276C5A9" w14:textId="77777777" w:rsidR="0009468F" w:rsidRPr="0009468F" w:rsidRDefault="0009468F" w:rsidP="0009468F">
      <w:pPr>
        <w:spacing w:line="360" w:lineRule="auto"/>
        <w:jc w:val="both"/>
        <w:rPr>
          <w:i/>
        </w:rPr>
      </w:pPr>
    </w:p>
    <w:p w14:paraId="21899C12" w14:textId="77777777" w:rsidR="0009468F" w:rsidRPr="0000533C" w:rsidRDefault="0009468F" w:rsidP="0000533C">
      <w:pPr>
        <w:spacing w:line="360" w:lineRule="auto"/>
        <w:jc w:val="center"/>
        <w:rPr>
          <w:b/>
          <w:bCs/>
          <w:iCs/>
          <w:sz w:val="28"/>
          <w:szCs w:val="28"/>
        </w:rPr>
      </w:pPr>
      <w:r w:rsidRPr="0000533C">
        <w:rPr>
          <w:b/>
          <w:bCs/>
          <w:iCs/>
          <w:sz w:val="28"/>
          <w:szCs w:val="28"/>
        </w:rPr>
        <w:t>Planteamiento del estudio, objetivo y justificación.</w:t>
      </w:r>
    </w:p>
    <w:p w14:paraId="37351072" w14:textId="77777777" w:rsidR="00DE5219" w:rsidRPr="00DE5219" w:rsidRDefault="00BA560A" w:rsidP="00DE5219">
      <w:pPr>
        <w:spacing w:line="360" w:lineRule="auto"/>
        <w:jc w:val="both"/>
      </w:pPr>
      <w:r>
        <w:t xml:space="preserve">El estudio se realizó en una </w:t>
      </w:r>
      <w:r w:rsidR="00DE5219" w:rsidRPr="00DE5219">
        <w:t>empresa de señalamientos viales</w:t>
      </w:r>
      <w:r>
        <w:t xml:space="preserve"> </w:t>
      </w:r>
      <w:r w:rsidR="00DE5219" w:rsidRPr="00DE5219">
        <w:t xml:space="preserve">ubicada en el sureste de México. Esta empresa </w:t>
      </w:r>
      <w:r>
        <w:t>tiene</w:t>
      </w:r>
      <w:r w:rsidR="00DE5219" w:rsidRPr="00DE5219">
        <w:t xml:space="preserve"> más de 18 años de experiencia en el mercado</w:t>
      </w:r>
      <w:r w:rsidR="00AC1079">
        <w:t xml:space="preserve"> y</w:t>
      </w:r>
      <w:r w:rsidR="00DE5219" w:rsidRPr="00DE5219">
        <w:t xml:space="preserve"> </w:t>
      </w:r>
      <w:r>
        <w:t xml:space="preserve">se </w:t>
      </w:r>
      <w:r w:rsidR="00DE5219" w:rsidRPr="00DE5219">
        <w:t>dedic</w:t>
      </w:r>
      <w:r>
        <w:t>a</w:t>
      </w:r>
      <w:r w:rsidR="00DE5219" w:rsidRPr="00DE5219">
        <w:t xml:space="preserve"> a la comercialización, fabricación e instalación de señalamientos viales, así como al suministro y aplicación de pintura de tráfico. La empresa </w:t>
      </w:r>
      <w:r>
        <w:t xml:space="preserve">se </w:t>
      </w:r>
      <w:r w:rsidR="00DE5219" w:rsidRPr="00DE5219">
        <w:t>ha venido</w:t>
      </w:r>
      <w:r>
        <w:t xml:space="preserve"> desarrollando</w:t>
      </w:r>
      <w:r w:rsidR="00DE5219" w:rsidRPr="00DE5219">
        <w:t xml:space="preserve"> dentro del ramo de la señalización vial, teniendo como misión satisfacer las necesidades de sus clientes, ofrecer servicios y productos de alta calidad, apoyar en la reducción de accidentes, fomentar la cultura de prevención y proveer de equipos, tiempos de entrega óptimos, atención personalizada, capacitación y asesoría de productos. Asimismo, tiene como visión ser una empresa competitiva e innovadora en todos sus productos y procesos de fabricación ofreciendo un servicio profesional de la más alta calidad (</w:t>
      </w:r>
      <w:proofErr w:type="spellStart"/>
      <w:r w:rsidR="00DE5219" w:rsidRPr="00DE5219">
        <w:t>Vagon</w:t>
      </w:r>
      <w:proofErr w:type="spellEnd"/>
      <w:r w:rsidR="00DE5219" w:rsidRPr="00DE5219">
        <w:t xml:space="preserve">, s.f.). </w:t>
      </w:r>
    </w:p>
    <w:p w14:paraId="09C4AED9" w14:textId="77777777" w:rsidR="00DE5219" w:rsidRPr="00DE5219" w:rsidRDefault="00DE5219" w:rsidP="00DE5219">
      <w:pPr>
        <w:spacing w:line="360" w:lineRule="auto"/>
        <w:jc w:val="both"/>
      </w:pPr>
      <w:r w:rsidRPr="00DE5219">
        <w:t xml:space="preserve">El uso de señalamiento horizontal y vertical constituye un conjunto integrado </w:t>
      </w:r>
      <w:r w:rsidR="009E1601">
        <w:t>que permite -</w:t>
      </w:r>
      <w:r w:rsidRPr="00DE5219">
        <w:t xml:space="preserve">mediante marcas en el pavimento y en las estructuras adyacentes- indicar la geometría de las </w:t>
      </w:r>
      <w:r w:rsidRPr="00DE5219">
        <w:lastRenderedPageBreak/>
        <w:t xml:space="preserve">carreteras y vialidades urbanas, así como sus bifurcaciones, cruces y pasos a nivel y sirven de guía a los usuarios a lo largo de sus recorridos. Los productos y servicios de señalética vertical que ofrece la empresa en estudio son: señales informativas de destino, señales informativas de servicio, señales informativas de identificación, señales informativas de recomendación, señales preventivas, señales restrictivas, señalamiento elevado, señalamiento de obras y dispositivos diversos, señalamiento de nomenclatura. Asimismo, para la señalética horizontal ofrece los siguientes productos y servicios: aplicación de pintura de tráfico líquida y termoplástica, instalación de boyas metálicas, instalación de </w:t>
      </w:r>
      <w:proofErr w:type="spellStart"/>
      <w:r w:rsidRPr="00DE5219">
        <w:t>vialetas</w:t>
      </w:r>
      <w:proofErr w:type="spellEnd"/>
      <w:r w:rsidRPr="00DE5219">
        <w:t xml:space="preserve">, instalación de tachuelas, instalación de reductores de velocidad, instalación de fantasmas, instalación de topes para cajones de estacionamiento. </w:t>
      </w:r>
    </w:p>
    <w:p w14:paraId="59746E9B" w14:textId="77777777" w:rsidR="00DE5219" w:rsidRPr="00DE5219" w:rsidRDefault="00DE5219" w:rsidP="00DE5219">
      <w:pPr>
        <w:spacing w:line="360" w:lineRule="auto"/>
        <w:jc w:val="both"/>
      </w:pPr>
      <w:r w:rsidRPr="00DE5219">
        <w:t xml:space="preserve">Además, cuenta con la fabricación y colocación de diversos dispositivos para la protección en zonas de obras viales tales como: caramelos y señalamientos provisionales de protección, </w:t>
      </w:r>
      <w:proofErr w:type="spellStart"/>
      <w:r w:rsidRPr="00DE5219">
        <w:t>trafitambos</w:t>
      </w:r>
      <w:proofErr w:type="spellEnd"/>
      <w:r w:rsidRPr="00DE5219">
        <w:t xml:space="preserve">, barreras delineadoras de carril, conos de protección, poste delimitador de protección, chalecos y banderolas, y flechas luminosas de </w:t>
      </w:r>
      <w:proofErr w:type="spellStart"/>
      <w:r w:rsidRPr="00DE5219">
        <w:t>led’s</w:t>
      </w:r>
      <w:proofErr w:type="spellEnd"/>
      <w:r w:rsidRPr="00DE5219">
        <w:t xml:space="preserve"> para desviación. También, ofrece venta de equipo de seguridad industrial tales como: equipo de protección corporal, equipo de seguridad facial, equipo de seguridad corporal, ropa industrial, calzado industrial, ropa para lluvia, equipo contra incendios, extintores, sistemas de alarma, equipos contra incendios, señalización industrial, y lonas en impresión digital. </w:t>
      </w:r>
    </w:p>
    <w:p w14:paraId="62C41DDA" w14:textId="77777777" w:rsidR="00DE5219" w:rsidRPr="00A318A7" w:rsidRDefault="00DE5219" w:rsidP="00DE5219">
      <w:pPr>
        <w:spacing w:line="360" w:lineRule="auto"/>
        <w:jc w:val="both"/>
      </w:pPr>
      <w:r w:rsidRPr="00DE5219">
        <w:t xml:space="preserve">Dentro de sus principales clientes se encuentran la Secretaría de Comunicaciones y Transportes (SCT), la Secretaría de Desarrollo Urbano, Obras Públicas e Infraestructura del Gobierno del Estado de Campeche (SEDUOPI), la Administración Portuaria Integral (API), y Petróleos Mexicanos (PEMEX); así como también, diversas constructoras, cumpliendo en todo momento con la reglamentación normativa aplicable. Debido a que su objetivo como empresa es seguir creciendo dentro del mercado actual, es importante la adquisición de herramientas de trabajo que les permita ser más eficientes, para cumplir en tiempo y forma con los compromisos y plazos establecidos sin dejar de ofrecer un trabajo de la mejor calidad y ser competitivos dentro del ramo. Por ejemplo; actualmente su capacidad de aplicación de pintura termoplástica tiene un promedio de 200 metros lineales por día, por lo que pretenden adquirir una máquina con mayor capacidad de almacenamiento y una mejor calidad en la aplicación de la pintura que les permita adquirir nuevos compromisos. </w:t>
      </w:r>
    </w:p>
    <w:p w14:paraId="18BA2377" w14:textId="77777777" w:rsidR="0009468F" w:rsidRPr="0009468F" w:rsidRDefault="006622A9" w:rsidP="0009468F">
      <w:pPr>
        <w:spacing w:line="360" w:lineRule="auto"/>
        <w:jc w:val="both"/>
      </w:pPr>
      <w:r>
        <w:t>A</w:t>
      </w:r>
      <w:r w:rsidR="0009468F" w:rsidRPr="0009468F">
        <w:t xml:space="preserve"> pesar de la incertidumbre económica mundial</w:t>
      </w:r>
      <w:r>
        <w:t>, esta empresa</w:t>
      </w:r>
      <w:r w:rsidR="0009468F" w:rsidRPr="0009468F">
        <w:t xml:space="preserve"> se ha mantenido a la vanguardia adecuándose a los tiempos modernos</w:t>
      </w:r>
      <w:r w:rsidR="003B57B6">
        <w:t xml:space="preserve">. Sin embargo, la mejora de la empresa de señalamientos viales </w:t>
      </w:r>
      <w:r w:rsidR="0009468F" w:rsidRPr="0009468F">
        <w:t xml:space="preserve">necesita reconocer y superar no sólo los obstáculos económicos y técnicos, sino también, aquellos relacionados con el clima que prevalece dentro de la organización, el cual puede estar </w:t>
      </w:r>
      <w:r w:rsidR="0009468F" w:rsidRPr="0009468F">
        <w:lastRenderedPageBreak/>
        <w:t>afectando el desarrollo y la competitividad. Los estudios de clima organizacional cons</w:t>
      </w:r>
      <w:r w:rsidR="009E1601">
        <w:t>tituyen elementos importantes</w:t>
      </w:r>
      <w:r w:rsidR="0009468F" w:rsidRPr="0009468F">
        <w:t xml:space="preserve"> para la planeación estratégica, pues al contar con información sobre el ambiente que les prevalece permite tomar decisiones para la mejora de sus resultados. Así, por ejemplo, pueden gestionar mejorar la motivación, o bien que la gente se sienta parte de la organización y encuentre un desarrollo personal y profesional, entre otros aspectos. Sin embargo, existe poco conocimiento sobre el ambiente que predomina en estas empresas en el sureste de México, por tanto</w:t>
      </w:r>
      <w:r w:rsidR="003B57B6">
        <w:t>,</w:t>
      </w:r>
      <w:r w:rsidR="0009468F" w:rsidRPr="0009468F">
        <w:t xml:space="preserve"> se decidió realizar el presente estudio, teniendo como objetivo determinar el grado de apertura del clima organizacional de su personal para promover el cambio y la innovación en beneficio de la mejora de la </w:t>
      </w:r>
      <w:r w:rsidR="003B57B6">
        <w:t>empresa</w:t>
      </w:r>
      <w:r w:rsidR="0009468F" w:rsidRPr="0009468F">
        <w:t>.</w:t>
      </w:r>
    </w:p>
    <w:p w14:paraId="37EF5BF4" w14:textId="77777777" w:rsidR="00B779DA" w:rsidRPr="00B779DA" w:rsidRDefault="00B779DA" w:rsidP="0009468F">
      <w:pPr>
        <w:spacing w:line="360" w:lineRule="auto"/>
        <w:jc w:val="both"/>
        <w:rPr>
          <w:lang w:val="es-MX"/>
        </w:rPr>
      </w:pPr>
    </w:p>
    <w:p w14:paraId="74A783AB" w14:textId="77777777" w:rsidR="0009468F" w:rsidRPr="0000533C" w:rsidRDefault="0009468F" w:rsidP="0000533C">
      <w:pPr>
        <w:spacing w:line="360" w:lineRule="auto"/>
        <w:jc w:val="center"/>
        <w:rPr>
          <w:b/>
          <w:sz w:val="32"/>
          <w:szCs w:val="32"/>
        </w:rPr>
      </w:pPr>
      <w:r w:rsidRPr="0000533C">
        <w:rPr>
          <w:b/>
          <w:sz w:val="32"/>
          <w:szCs w:val="32"/>
        </w:rPr>
        <w:t>Metodología</w:t>
      </w:r>
    </w:p>
    <w:p w14:paraId="597323C4" w14:textId="77777777" w:rsidR="00BC495D" w:rsidRPr="0000533C" w:rsidRDefault="00BC495D" w:rsidP="0000533C">
      <w:pPr>
        <w:spacing w:line="360" w:lineRule="auto"/>
        <w:jc w:val="center"/>
        <w:rPr>
          <w:b/>
          <w:iCs/>
          <w:sz w:val="28"/>
          <w:szCs w:val="28"/>
        </w:rPr>
      </w:pPr>
      <w:r w:rsidRPr="0000533C">
        <w:rPr>
          <w:b/>
          <w:iCs/>
          <w:sz w:val="28"/>
          <w:szCs w:val="28"/>
        </w:rPr>
        <w:t>Tipo de estudio</w:t>
      </w:r>
    </w:p>
    <w:p w14:paraId="312FFEBB" w14:textId="77777777" w:rsidR="002038E6" w:rsidRDefault="002038E6" w:rsidP="002038E6">
      <w:pPr>
        <w:pStyle w:val="ParrafoAPACar"/>
        <w:spacing w:line="360" w:lineRule="auto"/>
        <w:ind w:firstLine="0"/>
        <w:jc w:val="both"/>
      </w:pPr>
      <w:r>
        <w:t xml:space="preserve">Este estudio es exploratorio y descriptivo, </w:t>
      </w:r>
      <w:r w:rsidRPr="00D356DE">
        <w:t xml:space="preserve">primero se realizó una medición cuantitativa y posteriormente se aplicaron entrevistas cualitativas mediante preguntas semiestructuradas con la finalidad de profundizar en los resultados obtenidos. </w:t>
      </w:r>
      <w:r w:rsidRPr="00FB1399">
        <w:t>El estudio cualitativo permitió “reforzar teorías e identificar cuestiones críticas para investigaciones futuras” (Stake, 1994, p. 245).</w:t>
      </w:r>
      <w:r>
        <w:t xml:space="preserve"> </w:t>
      </w:r>
      <w:r w:rsidRPr="008F4E24">
        <w:t>El diseño es no experimental</w:t>
      </w:r>
      <w:r>
        <w:t xml:space="preserve"> con enfoque transversal</w:t>
      </w:r>
      <w:r w:rsidRPr="008F4E24">
        <w:t>, ya que no se tiene injerencia en los resultados (Hernández, Fe</w:t>
      </w:r>
      <w:r>
        <w:t>rnández y Baptista, 2010</w:t>
      </w:r>
      <w:r w:rsidRPr="008F4E24">
        <w:t>).</w:t>
      </w:r>
    </w:p>
    <w:p w14:paraId="194C0E53" w14:textId="77777777" w:rsidR="00D04F28" w:rsidRPr="00D356DE" w:rsidRDefault="00D04F28" w:rsidP="002038E6">
      <w:pPr>
        <w:pStyle w:val="ParrafoAPACar"/>
        <w:spacing w:line="360" w:lineRule="auto"/>
        <w:ind w:firstLine="0"/>
        <w:jc w:val="both"/>
      </w:pPr>
    </w:p>
    <w:p w14:paraId="15CE3715" w14:textId="1C77CF78" w:rsidR="00BC495D" w:rsidRPr="0000533C" w:rsidRDefault="00BC495D" w:rsidP="0000533C">
      <w:pPr>
        <w:spacing w:line="360" w:lineRule="auto"/>
        <w:jc w:val="center"/>
        <w:rPr>
          <w:b/>
          <w:iCs/>
          <w:sz w:val="28"/>
          <w:szCs w:val="28"/>
        </w:rPr>
      </w:pPr>
      <w:r w:rsidRPr="0000533C">
        <w:rPr>
          <w:b/>
          <w:iCs/>
          <w:sz w:val="28"/>
          <w:szCs w:val="28"/>
        </w:rPr>
        <w:t>Participantes</w:t>
      </w:r>
    </w:p>
    <w:p w14:paraId="2323EB8F" w14:textId="77777777" w:rsidR="00B2679A" w:rsidRPr="00B2679A" w:rsidRDefault="00B2679A" w:rsidP="00B2679A">
      <w:pPr>
        <w:spacing w:line="360" w:lineRule="auto"/>
        <w:jc w:val="both"/>
      </w:pPr>
      <w:r w:rsidRPr="00B2679A">
        <w:t>De un universo de 80 trabajadores, se calculó una muestra con 95% de confiabilidad y un error máximo permitido de 5% con probabilidades p y q de 0.5 respectivamente. Se obtuvo una muestra de 66 trabajadores, de los cuales 50 conforman el personal operativo: diseño, producción e instalación, 16 integran el personal administrativo: recepción, limpieza, ventas, conserjes, mantenimiento y seguridad. No se consideró al personal de mandos medios y directivos con la finalidad de obtener resultados más consistentes en la investigación.</w:t>
      </w:r>
    </w:p>
    <w:p w14:paraId="34109901" w14:textId="77777777" w:rsidR="00D04F28" w:rsidRDefault="00D04F28" w:rsidP="0009468F">
      <w:pPr>
        <w:spacing w:line="360" w:lineRule="auto"/>
        <w:jc w:val="both"/>
        <w:rPr>
          <w:i/>
        </w:rPr>
      </w:pPr>
    </w:p>
    <w:p w14:paraId="7BCA7CD9" w14:textId="77777777" w:rsidR="00BC495D" w:rsidRPr="0000533C" w:rsidRDefault="00BC495D" w:rsidP="0000533C">
      <w:pPr>
        <w:spacing w:line="360" w:lineRule="auto"/>
        <w:jc w:val="center"/>
        <w:rPr>
          <w:b/>
          <w:iCs/>
          <w:sz w:val="28"/>
          <w:szCs w:val="28"/>
        </w:rPr>
      </w:pPr>
      <w:r w:rsidRPr="0000533C">
        <w:rPr>
          <w:b/>
          <w:iCs/>
          <w:sz w:val="28"/>
          <w:szCs w:val="28"/>
        </w:rPr>
        <w:t>Instrumento</w:t>
      </w:r>
    </w:p>
    <w:p w14:paraId="22248798" w14:textId="77777777" w:rsidR="0009468F" w:rsidRPr="0009468F" w:rsidRDefault="0009468F" w:rsidP="0009468F">
      <w:pPr>
        <w:spacing w:line="360" w:lineRule="auto"/>
        <w:jc w:val="both"/>
      </w:pPr>
      <w:r w:rsidRPr="0000533C">
        <w:t>Se administró una versión</w:t>
      </w:r>
      <w:r w:rsidRPr="0009468F">
        <w:t xml:space="preserve"> adaptada del Cuestionario Descriptivo de Clima (OCDQ-RS), de Hoy, </w:t>
      </w:r>
      <w:proofErr w:type="spellStart"/>
      <w:r w:rsidRPr="0009468F">
        <w:t>Tarter</w:t>
      </w:r>
      <w:proofErr w:type="spellEnd"/>
      <w:r w:rsidRPr="0009468F">
        <w:t xml:space="preserve"> y </w:t>
      </w:r>
      <w:proofErr w:type="spellStart"/>
      <w:r w:rsidRPr="0009468F">
        <w:t>Kottkamp</w:t>
      </w:r>
      <w:proofErr w:type="spellEnd"/>
      <w:r w:rsidRPr="0009468F">
        <w:t xml:space="preserve"> (1991). Para calificar el instrumento se siguieron los siguientes pasos: </w:t>
      </w:r>
    </w:p>
    <w:p w14:paraId="6E72A84F" w14:textId="77777777" w:rsidR="0009468F" w:rsidRPr="0009468F" w:rsidRDefault="0009468F" w:rsidP="0009468F">
      <w:pPr>
        <w:spacing w:line="360" w:lineRule="auto"/>
        <w:jc w:val="both"/>
      </w:pPr>
      <w:r w:rsidRPr="0009468F">
        <w:t xml:space="preserve">a).- Se clasificaron los ítems en una escala de cinco puntos: </w:t>
      </w:r>
    </w:p>
    <w:p w14:paraId="3FAFD396" w14:textId="77777777" w:rsidR="0009468F" w:rsidRPr="0009468F" w:rsidRDefault="0009468F" w:rsidP="0009468F">
      <w:pPr>
        <w:spacing w:line="360" w:lineRule="auto"/>
        <w:jc w:val="both"/>
      </w:pPr>
      <w:r w:rsidRPr="0009468F">
        <w:t xml:space="preserve">NO =  No ocurre, </w:t>
      </w:r>
    </w:p>
    <w:p w14:paraId="5755091E" w14:textId="77777777" w:rsidR="0009468F" w:rsidRPr="0009468F" w:rsidRDefault="0009468F" w:rsidP="0009468F">
      <w:pPr>
        <w:spacing w:line="360" w:lineRule="auto"/>
        <w:jc w:val="both"/>
      </w:pPr>
      <w:r w:rsidRPr="0009468F">
        <w:t xml:space="preserve">RO = Raramente ocurre, </w:t>
      </w:r>
    </w:p>
    <w:p w14:paraId="744BA5C0" w14:textId="77777777" w:rsidR="0009468F" w:rsidRPr="0009468F" w:rsidRDefault="0009468F" w:rsidP="0009468F">
      <w:pPr>
        <w:spacing w:line="360" w:lineRule="auto"/>
        <w:jc w:val="both"/>
      </w:pPr>
      <w:r w:rsidRPr="0009468F">
        <w:lastRenderedPageBreak/>
        <w:t xml:space="preserve">AVO = Algunas veces ocurre, </w:t>
      </w:r>
    </w:p>
    <w:p w14:paraId="1522BF7F" w14:textId="77777777" w:rsidR="0009468F" w:rsidRPr="0009468F" w:rsidRDefault="0009468F" w:rsidP="0009468F">
      <w:pPr>
        <w:spacing w:line="360" w:lineRule="auto"/>
        <w:jc w:val="both"/>
      </w:pPr>
      <w:r w:rsidRPr="0009468F">
        <w:t xml:space="preserve">OF = Ocurre frecuentemente, </w:t>
      </w:r>
    </w:p>
    <w:p w14:paraId="711931A4" w14:textId="77777777" w:rsidR="0009468F" w:rsidRPr="0009468F" w:rsidRDefault="0009468F" w:rsidP="0009468F">
      <w:pPr>
        <w:spacing w:line="360" w:lineRule="auto"/>
        <w:jc w:val="both"/>
      </w:pPr>
      <w:r w:rsidRPr="0009468F">
        <w:t>OMF = Ocurre muy frecuentemente.</w:t>
      </w:r>
    </w:p>
    <w:p w14:paraId="6E925DDB" w14:textId="77777777" w:rsidR="0009468F" w:rsidRPr="0009468F" w:rsidRDefault="0009468F" w:rsidP="0009468F">
      <w:pPr>
        <w:spacing w:line="360" w:lineRule="auto"/>
        <w:jc w:val="both"/>
      </w:pPr>
      <w:r w:rsidRPr="0009468F">
        <w:t>b).- Se calculó una puntuación promedio por cada ítem.</w:t>
      </w:r>
    </w:p>
    <w:p w14:paraId="00278F60" w14:textId="77777777" w:rsidR="0009468F" w:rsidRPr="0009468F" w:rsidRDefault="0009468F" w:rsidP="0009468F">
      <w:pPr>
        <w:spacing w:line="360" w:lineRule="auto"/>
        <w:jc w:val="both"/>
      </w:pPr>
      <w:r w:rsidRPr="0009468F">
        <w:t>c).- Se sumó el promedio de cada ítem:</w:t>
      </w:r>
    </w:p>
    <w:p w14:paraId="08B4103F" w14:textId="77777777" w:rsidR="0009468F" w:rsidRPr="0009468F" w:rsidRDefault="0009468F" w:rsidP="0009468F">
      <w:pPr>
        <w:spacing w:line="360" w:lineRule="auto"/>
        <w:jc w:val="both"/>
      </w:pPr>
      <w:r w:rsidRPr="0009468F">
        <w:t xml:space="preserve">     </w:t>
      </w:r>
      <w:r w:rsidRPr="0009468F">
        <w:tab/>
        <w:t>Conducta del gerente.</w:t>
      </w:r>
    </w:p>
    <w:p w14:paraId="7EE00778" w14:textId="77777777" w:rsidR="0009468F" w:rsidRPr="0009468F" w:rsidRDefault="0009468F" w:rsidP="0009468F">
      <w:pPr>
        <w:spacing w:line="360" w:lineRule="auto"/>
        <w:jc w:val="both"/>
      </w:pPr>
      <w:r w:rsidRPr="0009468F">
        <w:t xml:space="preserve">          </w:t>
      </w:r>
      <w:r w:rsidRPr="0009468F">
        <w:tab/>
      </w:r>
      <w:r w:rsidRPr="0009468F">
        <w:tab/>
        <w:t>Apoyo (A): 5+6+23+24+25+29+30.</w:t>
      </w:r>
    </w:p>
    <w:p w14:paraId="738B72DA" w14:textId="77777777" w:rsidR="0009468F" w:rsidRPr="0009468F" w:rsidRDefault="0009468F" w:rsidP="0009468F">
      <w:pPr>
        <w:spacing w:line="360" w:lineRule="auto"/>
        <w:jc w:val="both"/>
      </w:pPr>
      <w:r w:rsidRPr="0009468F">
        <w:t xml:space="preserve">         </w:t>
      </w:r>
      <w:r w:rsidRPr="0009468F">
        <w:tab/>
      </w:r>
      <w:r w:rsidRPr="0009468F">
        <w:tab/>
        <w:t>Autocrático (At): 7+12+13+18+19+31+32.</w:t>
      </w:r>
    </w:p>
    <w:p w14:paraId="47C2183F" w14:textId="77777777" w:rsidR="0009468F" w:rsidRPr="0009468F" w:rsidRDefault="0009468F" w:rsidP="0009468F">
      <w:pPr>
        <w:spacing w:line="360" w:lineRule="auto"/>
        <w:jc w:val="both"/>
      </w:pPr>
      <w:r w:rsidRPr="0009468F">
        <w:t xml:space="preserve">     </w:t>
      </w:r>
      <w:r w:rsidRPr="0009468F">
        <w:tab/>
        <w:t>Conducta de los empleados.</w:t>
      </w:r>
    </w:p>
    <w:p w14:paraId="7C28F6E2" w14:textId="77777777" w:rsidR="0009468F" w:rsidRPr="0009468F" w:rsidRDefault="0009468F" w:rsidP="0009468F">
      <w:pPr>
        <w:spacing w:line="360" w:lineRule="auto"/>
        <w:jc w:val="both"/>
      </w:pPr>
      <w:r w:rsidRPr="0009468F">
        <w:t xml:space="preserve">          </w:t>
      </w:r>
      <w:r w:rsidRPr="0009468F">
        <w:tab/>
      </w:r>
      <w:r w:rsidRPr="0009468F">
        <w:tab/>
        <w:t>Compromiso (C): 3+4+10+11+16+17+20+28+33+34.</w:t>
      </w:r>
    </w:p>
    <w:p w14:paraId="4A943FAD" w14:textId="77777777" w:rsidR="0009468F" w:rsidRPr="0009468F" w:rsidRDefault="0009468F" w:rsidP="0009468F">
      <w:pPr>
        <w:spacing w:line="360" w:lineRule="auto"/>
        <w:jc w:val="both"/>
      </w:pPr>
      <w:r w:rsidRPr="0009468F">
        <w:t xml:space="preserve">          </w:t>
      </w:r>
      <w:r w:rsidRPr="0009468F">
        <w:tab/>
      </w:r>
      <w:r w:rsidRPr="0009468F">
        <w:tab/>
        <w:t>Frustración (F): 1+2+8+9+15+22.</w:t>
      </w:r>
    </w:p>
    <w:p w14:paraId="345BA830" w14:textId="77777777" w:rsidR="0009468F" w:rsidRPr="0009468F" w:rsidRDefault="0009468F" w:rsidP="0009468F">
      <w:pPr>
        <w:spacing w:line="360" w:lineRule="auto"/>
        <w:jc w:val="both"/>
      </w:pPr>
      <w:r w:rsidRPr="0009468F">
        <w:t xml:space="preserve">          </w:t>
      </w:r>
      <w:r w:rsidRPr="0009468F">
        <w:tab/>
      </w:r>
      <w:r w:rsidRPr="0009468F">
        <w:tab/>
        <w:t>Intimidad (I): 14+21+26+27.</w:t>
      </w:r>
    </w:p>
    <w:p w14:paraId="3B501932" w14:textId="77777777" w:rsidR="0009468F" w:rsidRPr="0009468F" w:rsidRDefault="0009468F" w:rsidP="0009468F">
      <w:pPr>
        <w:spacing w:line="360" w:lineRule="auto"/>
        <w:jc w:val="both"/>
      </w:pPr>
      <w:r w:rsidRPr="0009468F">
        <w:t xml:space="preserve">d).- </w:t>
      </w:r>
      <w:r>
        <w:t>En la Tabla 1 s</w:t>
      </w:r>
      <w:r w:rsidRPr="0009468F">
        <w:t xml:space="preserve">e </w:t>
      </w:r>
      <w:r>
        <w:t>muestran los valores que se utilizaron para cada dimensión.</w:t>
      </w:r>
    </w:p>
    <w:p w14:paraId="0AE37240" w14:textId="77777777" w:rsidR="0009468F" w:rsidRDefault="0009468F" w:rsidP="0009468F">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line="360" w:lineRule="auto"/>
        <w:jc w:val="both"/>
      </w:pPr>
    </w:p>
    <w:p w14:paraId="49DED401" w14:textId="5D47F5A6" w:rsidR="0009468F" w:rsidRPr="0009468F" w:rsidRDefault="0009468F" w:rsidP="0000533C">
      <w:pPr>
        <w:pBdr>
          <w:top w:val="single" w:sz="4" w:space="1" w:color="FFFFFF"/>
          <w:left w:val="single" w:sz="4" w:space="4" w:color="FFFFFF"/>
          <w:bottom w:val="single" w:sz="4" w:space="1" w:color="FFFFFF"/>
          <w:right w:val="single" w:sz="4" w:space="4" w:color="FFFFFF"/>
          <w:between w:val="single" w:sz="4" w:space="1" w:color="FFFFFF"/>
          <w:bar w:val="single" w:sz="4" w:color="FFFFFF"/>
        </w:pBdr>
        <w:spacing w:line="360" w:lineRule="auto"/>
        <w:jc w:val="center"/>
        <w:rPr>
          <w:i/>
        </w:rPr>
      </w:pPr>
      <w:r w:rsidRPr="0009468F">
        <w:t>Tabla 1</w:t>
      </w:r>
      <w:r w:rsidR="0000533C">
        <w:t xml:space="preserve">. </w:t>
      </w:r>
      <w:r w:rsidRPr="0009468F">
        <w:rPr>
          <w:i/>
        </w:rPr>
        <w:t>Puntajes promedio y desviaciones estándar del OCDQ-RS.</w:t>
      </w:r>
    </w:p>
    <w:tbl>
      <w:tblPr>
        <w:tblW w:w="0" w:type="auto"/>
        <w:tblInd w:w="534" w:type="dxa"/>
        <w:tblBorders>
          <w:top w:val="single" w:sz="4" w:space="0" w:color="auto"/>
          <w:bottom w:val="single" w:sz="4" w:space="0" w:color="auto"/>
        </w:tblBorders>
        <w:shd w:val="clear" w:color="auto" w:fill="FFFFFF"/>
        <w:tblLook w:val="04A0" w:firstRow="1" w:lastRow="0" w:firstColumn="1" w:lastColumn="0" w:noHBand="0" w:noVBand="1"/>
      </w:tblPr>
      <w:tblGrid>
        <w:gridCol w:w="2126"/>
        <w:gridCol w:w="3118"/>
        <w:gridCol w:w="3119"/>
      </w:tblGrid>
      <w:tr w:rsidR="0009468F" w:rsidRPr="0009468F" w14:paraId="1D04B61C" w14:textId="77777777" w:rsidTr="0009468F">
        <w:trPr>
          <w:trHeight w:val="259"/>
        </w:trPr>
        <w:tc>
          <w:tcPr>
            <w:tcW w:w="2126" w:type="dxa"/>
            <w:tcBorders>
              <w:top w:val="single" w:sz="4" w:space="0" w:color="auto"/>
              <w:bottom w:val="single" w:sz="4" w:space="0" w:color="auto"/>
            </w:tcBorders>
            <w:shd w:val="clear" w:color="auto" w:fill="FFFFFF"/>
          </w:tcPr>
          <w:p w14:paraId="0D769759" w14:textId="77777777" w:rsidR="0009468F" w:rsidRPr="0009468F" w:rsidRDefault="0009468F" w:rsidP="0009468F">
            <w:pPr>
              <w:spacing w:line="360" w:lineRule="auto"/>
              <w:jc w:val="both"/>
            </w:pPr>
            <w:r w:rsidRPr="0009468F">
              <w:t>Dimensiones</w:t>
            </w:r>
          </w:p>
        </w:tc>
        <w:tc>
          <w:tcPr>
            <w:tcW w:w="3118" w:type="dxa"/>
            <w:tcBorders>
              <w:top w:val="single" w:sz="4" w:space="0" w:color="auto"/>
              <w:bottom w:val="single" w:sz="4" w:space="0" w:color="auto"/>
            </w:tcBorders>
            <w:shd w:val="clear" w:color="auto" w:fill="FFFFFF"/>
          </w:tcPr>
          <w:p w14:paraId="1998E662" w14:textId="77777777" w:rsidR="0009468F" w:rsidRPr="0009468F" w:rsidRDefault="0009468F" w:rsidP="0009468F">
            <w:pPr>
              <w:spacing w:line="360" w:lineRule="auto"/>
              <w:jc w:val="both"/>
            </w:pPr>
            <w:r w:rsidRPr="0009468F">
              <w:t>Media</w:t>
            </w:r>
          </w:p>
        </w:tc>
        <w:tc>
          <w:tcPr>
            <w:tcW w:w="3119" w:type="dxa"/>
            <w:tcBorders>
              <w:top w:val="single" w:sz="4" w:space="0" w:color="auto"/>
              <w:bottom w:val="single" w:sz="4" w:space="0" w:color="auto"/>
            </w:tcBorders>
            <w:shd w:val="clear" w:color="auto" w:fill="FFFFFF"/>
          </w:tcPr>
          <w:p w14:paraId="19CB0828" w14:textId="77777777" w:rsidR="0009468F" w:rsidRPr="0009468F" w:rsidRDefault="0009468F" w:rsidP="0009468F">
            <w:pPr>
              <w:spacing w:line="360" w:lineRule="auto"/>
              <w:jc w:val="both"/>
            </w:pPr>
            <w:r w:rsidRPr="0009468F">
              <w:t>Desviación Estándar</w:t>
            </w:r>
          </w:p>
        </w:tc>
      </w:tr>
      <w:tr w:rsidR="0009468F" w:rsidRPr="0009468F" w14:paraId="51E853C7" w14:textId="77777777" w:rsidTr="0009468F">
        <w:trPr>
          <w:trHeight w:val="246"/>
        </w:trPr>
        <w:tc>
          <w:tcPr>
            <w:tcW w:w="2126" w:type="dxa"/>
            <w:tcBorders>
              <w:top w:val="single" w:sz="4" w:space="0" w:color="auto"/>
            </w:tcBorders>
            <w:shd w:val="clear" w:color="auto" w:fill="FFFFFF"/>
          </w:tcPr>
          <w:p w14:paraId="58CAFFE6" w14:textId="77777777" w:rsidR="0009468F" w:rsidRPr="0009468F" w:rsidRDefault="0009468F" w:rsidP="0009468F">
            <w:pPr>
              <w:pStyle w:val="ParrafoAPA"/>
              <w:spacing w:line="360" w:lineRule="auto"/>
              <w:ind w:firstLine="0"/>
              <w:jc w:val="both"/>
            </w:pPr>
            <w:r w:rsidRPr="0009468F">
              <w:t>Apoyo (A)</w:t>
            </w:r>
          </w:p>
        </w:tc>
        <w:tc>
          <w:tcPr>
            <w:tcW w:w="3118" w:type="dxa"/>
            <w:tcBorders>
              <w:top w:val="single" w:sz="4" w:space="0" w:color="auto"/>
            </w:tcBorders>
            <w:shd w:val="clear" w:color="auto" w:fill="FFFFFF"/>
          </w:tcPr>
          <w:p w14:paraId="7EC80F70" w14:textId="77777777" w:rsidR="0009468F" w:rsidRPr="0009468F" w:rsidRDefault="0009468F" w:rsidP="0009468F">
            <w:pPr>
              <w:pStyle w:val="ParrafoAPA"/>
              <w:spacing w:line="360" w:lineRule="auto"/>
              <w:ind w:firstLine="0"/>
              <w:jc w:val="both"/>
            </w:pPr>
            <w:r w:rsidRPr="0009468F">
              <w:t>18.19</w:t>
            </w:r>
          </w:p>
        </w:tc>
        <w:tc>
          <w:tcPr>
            <w:tcW w:w="3119" w:type="dxa"/>
            <w:tcBorders>
              <w:top w:val="single" w:sz="4" w:space="0" w:color="auto"/>
            </w:tcBorders>
            <w:shd w:val="clear" w:color="auto" w:fill="FFFFFF"/>
          </w:tcPr>
          <w:p w14:paraId="5C0549AD" w14:textId="77777777" w:rsidR="0009468F" w:rsidRPr="0009468F" w:rsidRDefault="0009468F" w:rsidP="0009468F">
            <w:pPr>
              <w:pStyle w:val="ParrafoAPA"/>
              <w:spacing w:line="360" w:lineRule="auto"/>
              <w:ind w:firstLine="0"/>
              <w:jc w:val="both"/>
            </w:pPr>
            <w:r w:rsidRPr="0009468F">
              <w:t>2.66</w:t>
            </w:r>
          </w:p>
        </w:tc>
      </w:tr>
      <w:tr w:rsidR="0009468F" w:rsidRPr="0009468F" w14:paraId="0F48C53D" w14:textId="77777777" w:rsidTr="0009468F">
        <w:trPr>
          <w:trHeight w:val="246"/>
        </w:trPr>
        <w:tc>
          <w:tcPr>
            <w:tcW w:w="2126" w:type="dxa"/>
            <w:shd w:val="clear" w:color="auto" w:fill="FFFFFF"/>
          </w:tcPr>
          <w:p w14:paraId="58E2E2A4" w14:textId="77777777" w:rsidR="0009468F" w:rsidRPr="0009468F" w:rsidRDefault="0009468F" w:rsidP="0009468F">
            <w:pPr>
              <w:pStyle w:val="ParrafoAPA"/>
              <w:spacing w:line="360" w:lineRule="auto"/>
              <w:ind w:firstLine="0"/>
              <w:jc w:val="both"/>
            </w:pPr>
            <w:r w:rsidRPr="0009468F">
              <w:t>Autoritarismo (At)</w:t>
            </w:r>
          </w:p>
        </w:tc>
        <w:tc>
          <w:tcPr>
            <w:tcW w:w="3118" w:type="dxa"/>
            <w:shd w:val="clear" w:color="auto" w:fill="FFFFFF"/>
          </w:tcPr>
          <w:p w14:paraId="131D9642" w14:textId="77777777" w:rsidR="0009468F" w:rsidRPr="0009468F" w:rsidRDefault="0009468F" w:rsidP="0009468F">
            <w:pPr>
              <w:pStyle w:val="ParrafoAPA"/>
              <w:spacing w:line="360" w:lineRule="auto"/>
              <w:ind w:firstLine="0"/>
              <w:jc w:val="both"/>
            </w:pPr>
            <w:r w:rsidRPr="0009468F">
              <w:t>13.96</w:t>
            </w:r>
          </w:p>
        </w:tc>
        <w:tc>
          <w:tcPr>
            <w:tcW w:w="3119" w:type="dxa"/>
            <w:shd w:val="clear" w:color="auto" w:fill="FFFFFF"/>
          </w:tcPr>
          <w:p w14:paraId="711A0BEF" w14:textId="77777777" w:rsidR="0009468F" w:rsidRPr="0009468F" w:rsidRDefault="0009468F" w:rsidP="0009468F">
            <w:pPr>
              <w:pStyle w:val="ParrafoAPA"/>
              <w:spacing w:line="360" w:lineRule="auto"/>
              <w:ind w:firstLine="0"/>
              <w:jc w:val="both"/>
            </w:pPr>
            <w:r w:rsidRPr="0009468F">
              <w:t>2.49</w:t>
            </w:r>
          </w:p>
        </w:tc>
      </w:tr>
      <w:tr w:rsidR="0009468F" w:rsidRPr="0009468F" w14:paraId="5BB1E038" w14:textId="77777777" w:rsidTr="0009468F">
        <w:trPr>
          <w:trHeight w:val="273"/>
        </w:trPr>
        <w:tc>
          <w:tcPr>
            <w:tcW w:w="2126" w:type="dxa"/>
            <w:shd w:val="clear" w:color="auto" w:fill="FFFFFF"/>
          </w:tcPr>
          <w:p w14:paraId="75C380E9" w14:textId="77777777" w:rsidR="0009468F" w:rsidRPr="0009468F" w:rsidRDefault="0009468F" w:rsidP="0009468F">
            <w:pPr>
              <w:pStyle w:val="ParrafoAPA"/>
              <w:spacing w:line="360" w:lineRule="auto"/>
              <w:ind w:firstLine="0"/>
              <w:jc w:val="both"/>
            </w:pPr>
            <w:r w:rsidRPr="0009468F">
              <w:t>Compromiso (C)</w:t>
            </w:r>
          </w:p>
        </w:tc>
        <w:tc>
          <w:tcPr>
            <w:tcW w:w="3118" w:type="dxa"/>
            <w:shd w:val="clear" w:color="auto" w:fill="FFFFFF"/>
          </w:tcPr>
          <w:p w14:paraId="68355CFC" w14:textId="77777777" w:rsidR="0009468F" w:rsidRPr="0009468F" w:rsidRDefault="0009468F" w:rsidP="0009468F">
            <w:pPr>
              <w:pStyle w:val="ParrafoAPA"/>
              <w:spacing w:line="360" w:lineRule="auto"/>
              <w:ind w:firstLine="0"/>
              <w:jc w:val="both"/>
            </w:pPr>
            <w:r w:rsidRPr="0009468F">
              <w:t>26.45</w:t>
            </w:r>
          </w:p>
        </w:tc>
        <w:tc>
          <w:tcPr>
            <w:tcW w:w="3119" w:type="dxa"/>
            <w:shd w:val="clear" w:color="auto" w:fill="FFFFFF"/>
          </w:tcPr>
          <w:p w14:paraId="623D1094" w14:textId="77777777" w:rsidR="0009468F" w:rsidRPr="0009468F" w:rsidRDefault="0009468F" w:rsidP="0009468F">
            <w:pPr>
              <w:pStyle w:val="ParrafoAPA"/>
              <w:spacing w:line="360" w:lineRule="auto"/>
              <w:ind w:firstLine="0"/>
              <w:jc w:val="both"/>
            </w:pPr>
            <w:r w:rsidRPr="0009468F">
              <w:t>1.32</w:t>
            </w:r>
          </w:p>
        </w:tc>
      </w:tr>
      <w:tr w:rsidR="0009468F" w:rsidRPr="0009468F" w14:paraId="4D6570AD" w14:textId="77777777" w:rsidTr="0009468F">
        <w:trPr>
          <w:trHeight w:val="273"/>
        </w:trPr>
        <w:tc>
          <w:tcPr>
            <w:tcW w:w="2126" w:type="dxa"/>
            <w:shd w:val="clear" w:color="auto" w:fill="FFFFFF"/>
          </w:tcPr>
          <w:p w14:paraId="51F3B81B" w14:textId="77777777" w:rsidR="0009468F" w:rsidRPr="0009468F" w:rsidRDefault="0009468F" w:rsidP="0009468F">
            <w:pPr>
              <w:pStyle w:val="ParrafoAPA"/>
              <w:spacing w:line="360" w:lineRule="auto"/>
              <w:ind w:firstLine="0"/>
              <w:jc w:val="both"/>
            </w:pPr>
            <w:r w:rsidRPr="0009468F">
              <w:t>Frustración (F)</w:t>
            </w:r>
          </w:p>
        </w:tc>
        <w:tc>
          <w:tcPr>
            <w:tcW w:w="3118" w:type="dxa"/>
            <w:shd w:val="clear" w:color="auto" w:fill="FFFFFF"/>
          </w:tcPr>
          <w:p w14:paraId="0DEAD601" w14:textId="77777777" w:rsidR="0009468F" w:rsidRPr="0009468F" w:rsidRDefault="0009468F" w:rsidP="0009468F">
            <w:pPr>
              <w:pStyle w:val="ParrafoAPA"/>
              <w:spacing w:line="360" w:lineRule="auto"/>
              <w:ind w:firstLine="0"/>
              <w:jc w:val="both"/>
            </w:pPr>
            <w:r w:rsidRPr="0009468F">
              <w:t>12.33</w:t>
            </w:r>
          </w:p>
        </w:tc>
        <w:tc>
          <w:tcPr>
            <w:tcW w:w="3119" w:type="dxa"/>
            <w:shd w:val="clear" w:color="auto" w:fill="FFFFFF"/>
          </w:tcPr>
          <w:p w14:paraId="052090F3" w14:textId="77777777" w:rsidR="0009468F" w:rsidRPr="0009468F" w:rsidRDefault="0009468F" w:rsidP="0009468F">
            <w:pPr>
              <w:pStyle w:val="ParrafoAPA"/>
              <w:spacing w:line="360" w:lineRule="auto"/>
              <w:ind w:firstLine="0"/>
              <w:jc w:val="both"/>
            </w:pPr>
            <w:r w:rsidRPr="0009468F">
              <w:t>1.98</w:t>
            </w:r>
          </w:p>
        </w:tc>
      </w:tr>
      <w:tr w:rsidR="0009468F" w:rsidRPr="0009468F" w14:paraId="526C5FBB" w14:textId="77777777" w:rsidTr="0009468F">
        <w:trPr>
          <w:trHeight w:val="273"/>
        </w:trPr>
        <w:tc>
          <w:tcPr>
            <w:tcW w:w="2126" w:type="dxa"/>
            <w:shd w:val="clear" w:color="auto" w:fill="FFFFFF"/>
          </w:tcPr>
          <w:p w14:paraId="47A071BE" w14:textId="77777777" w:rsidR="0009468F" w:rsidRPr="0009468F" w:rsidRDefault="0009468F" w:rsidP="0009468F">
            <w:pPr>
              <w:pStyle w:val="ParrafoAPA"/>
              <w:spacing w:line="360" w:lineRule="auto"/>
              <w:ind w:firstLine="0"/>
              <w:jc w:val="both"/>
            </w:pPr>
            <w:r w:rsidRPr="0009468F">
              <w:t>Intimidad (I)</w:t>
            </w:r>
          </w:p>
        </w:tc>
        <w:tc>
          <w:tcPr>
            <w:tcW w:w="3118" w:type="dxa"/>
            <w:shd w:val="clear" w:color="auto" w:fill="FFFFFF"/>
          </w:tcPr>
          <w:p w14:paraId="71385824" w14:textId="77777777" w:rsidR="0009468F" w:rsidRPr="0009468F" w:rsidRDefault="0009468F" w:rsidP="0009468F">
            <w:pPr>
              <w:pStyle w:val="ParrafoAPA"/>
              <w:spacing w:line="360" w:lineRule="auto"/>
              <w:ind w:firstLine="0"/>
              <w:jc w:val="both"/>
            </w:pPr>
            <w:r w:rsidRPr="0009468F">
              <w:t>8.80</w:t>
            </w:r>
          </w:p>
        </w:tc>
        <w:tc>
          <w:tcPr>
            <w:tcW w:w="3119" w:type="dxa"/>
            <w:shd w:val="clear" w:color="auto" w:fill="FFFFFF"/>
          </w:tcPr>
          <w:p w14:paraId="199A6048" w14:textId="77777777" w:rsidR="0009468F" w:rsidRPr="0009468F" w:rsidRDefault="0009468F" w:rsidP="0009468F">
            <w:pPr>
              <w:pStyle w:val="ParrafoAPA"/>
              <w:spacing w:line="360" w:lineRule="auto"/>
              <w:ind w:firstLine="0"/>
              <w:jc w:val="both"/>
            </w:pPr>
            <w:r w:rsidRPr="0009468F">
              <w:t>.92</w:t>
            </w:r>
          </w:p>
        </w:tc>
      </w:tr>
    </w:tbl>
    <w:p w14:paraId="22A15DE8" w14:textId="77777777" w:rsidR="0009468F" w:rsidRPr="0009468F" w:rsidRDefault="0009468F" w:rsidP="0000533C">
      <w:pPr>
        <w:spacing w:line="360" w:lineRule="auto"/>
        <w:jc w:val="center"/>
      </w:pPr>
      <w:r w:rsidRPr="0009468F">
        <w:t xml:space="preserve">Nota. De Hoy, </w:t>
      </w:r>
      <w:proofErr w:type="spellStart"/>
      <w:r w:rsidRPr="0009468F">
        <w:t>Tarter</w:t>
      </w:r>
      <w:proofErr w:type="spellEnd"/>
      <w:r w:rsidRPr="0009468F">
        <w:t xml:space="preserve"> y </w:t>
      </w:r>
      <w:proofErr w:type="spellStart"/>
      <w:r w:rsidRPr="0009468F">
        <w:t>Kottkamp</w:t>
      </w:r>
      <w:proofErr w:type="spellEnd"/>
      <w:r w:rsidRPr="0009468F">
        <w:t xml:space="preserve"> (1991).</w:t>
      </w:r>
    </w:p>
    <w:p w14:paraId="3C506571" w14:textId="77777777" w:rsidR="0009468F" w:rsidRPr="0009468F" w:rsidRDefault="0009468F" w:rsidP="0009468F">
      <w:pPr>
        <w:spacing w:line="360" w:lineRule="auto"/>
        <w:jc w:val="both"/>
      </w:pPr>
      <w:r w:rsidRPr="0009468F">
        <w:t xml:space="preserve">e).- Se estandarizaron los puntajes de cada dimensión, denominándolos </w:t>
      </w:r>
      <w:proofErr w:type="spellStart"/>
      <w:r w:rsidRPr="0009468F">
        <w:t>SdS</w:t>
      </w:r>
      <w:proofErr w:type="spellEnd"/>
      <w:r w:rsidRPr="0009468F">
        <w:t>. Para tal efecto se utilizó una media de 500 y una desviación estándar de 100, de acuerdo a las siguientes fórmulas:</w:t>
      </w:r>
    </w:p>
    <w:p w14:paraId="73507C49" w14:textId="77777777" w:rsidR="0009468F" w:rsidRPr="0009468F" w:rsidRDefault="0009468F" w:rsidP="0009468F">
      <w:pPr>
        <w:spacing w:line="360" w:lineRule="auto"/>
        <w:jc w:val="both"/>
      </w:pPr>
      <w:r w:rsidRPr="0009468F">
        <w:t xml:space="preserve">     </w:t>
      </w:r>
      <w:r w:rsidRPr="0009468F">
        <w:tab/>
        <w:t>Conducta del director.</w:t>
      </w:r>
    </w:p>
    <w:p w14:paraId="71BCED5C" w14:textId="77777777"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Apoyo (A) = 100 x  (A – 18.19) / 2.66 + 500.</w:t>
      </w:r>
    </w:p>
    <w:p w14:paraId="77EAD18A" w14:textId="77777777"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Autocrático (At) = 100 x (D – 13.96) / 2.49 + 500.</w:t>
      </w:r>
    </w:p>
    <w:p w14:paraId="0675835D" w14:textId="77777777" w:rsidR="0009468F" w:rsidRPr="0009468F" w:rsidRDefault="0009468F" w:rsidP="0009468F">
      <w:pPr>
        <w:spacing w:line="360" w:lineRule="auto"/>
        <w:jc w:val="both"/>
      </w:pPr>
      <w:r w:rsidRPr="0009468F">
        <w:t xml:space="preserve">      </w:t>
      </w:r>
      <w:r w:rsidRPr="0009468F">
        <w:tab/>
        <w:t>Conducta de los profesores.</w:t>
      </w:r>
    </w:p>
    <w:p w14:paraId="653D2D5F" w14:textId="77777777"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Compromiso (C) = 100 x (C – 26.45) / 1.32 + 500.</w:t>
      </w:r>
    </w:p>
    <w:p w14:paraId="77028441" w14:textId="77777777"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Frustración (F) = 100 x (F -12.33) / 1.98 + 500.</w:t>
      </w:r>
    </w:p>
    <w:p w14:paraId="36989D49" w14:textId="77777777" w:rsidR="0009468F" w:rsidRPr="0009468F" w:rsidRDefault="0009468F" w:rsidP="0009468F">
      <w:pPr>
        <w:spacing w:line="360" w:lineRule="auto"/>
        <w:jc w:val="both"/>
      </w:pPr>
      <w:r w:rsidRPr="0009468F">
        <w:t xml:space="preserve">          </w:t>
      </w:r>
      <w:r w:rsidRPr="0009468F">
        <w:tab/>
      </w:r>
      <w:r w:rsidRPr="0009468F">
        <w:tab/>
      </w:r>
      <w:proofErr w:type="spellStart"/>
      <w:r w:rsidRPr="0009468F">
        <w:t>SdS</w:t>
      </w:r>
      <w:proofErr w:type="spellEnd"/>
      <w:r w:rsidRPr="0009468F">
        <w:t xml:space="preserve"> de Intimidad (I) = 100 x (I – 8.80) / .92 + 500.</w:t>
      </w:r>
    </w:p>
    <w:p w14:paraId="17D6D41C" w14:textId="77777777" w:rsidR="0009468F" w:rsidRPr="0009468F" w:rsidRDefault="0009468F" w:rsidP="0009468F">
      <w:pPr>
        <w:spacing w:line="360" w:lineRule="auto"/>
        <w:jc w:val="both"/>
      </w:pPr>
      <w:r w:rsidRPr="0009468F">
        <w:t xml:space="preserve">f).- </w:t>
      </w:r>
      <w:r>
        <w:t>En la Tabla 2 s</w:t>
      </w:r>
      <w:r w:rsidRPr="0009468F">
        <w:t>e establecieron los perfiles del clima abierto y cerrado</w:t>
      </w:r>
      <w:r>
        <w:t>.</w:t>
      </w:r>
    </w:p>
    <w:p w14:paraId="484E5E6D" w14:textId="7E334687" w:rsidR="0009468F" w:rsidRPr="0009468F" w:rsidRDefault="0009468F" w:rsidP="0000533C">
      <w:pPr>
        <w:spacing w:line="360" w:lineRule="auto"/>
        <w:jc w:val="center"/>
        <w:rPr>
          <w:i/>
        </w:rPr>
      </w:pPr>
      <w:r w:rsidRPr="0009468F">
        <w:lastRenderedPageBreak/>
        <w:t>Tabla 2</w:t>
      </w:r>
      <w:r w:rsidR="0000533C">
        <w:t xml:space="preserve">. </w:t>
      </w:r>
      <w:r w:rsidRPr="0009468F">
        <w:rPr>
          <w:i/>
        </w:rPr>
        <w:t>Perfiles del clima abierto y cerrado del OCDQ-RS.</w:t>
      </w:r>
    </w:p>
    <w:tbl>
      <w:tblPr>
        <w:tblW w:w="0" w:type="auto"/>
        <w:tblInd w:w="392" w:type="dxa"/>
        <w:tblBorders>
          <w:top w:val="single" w:sz="4" w:space="0" w:color="auto"/>
          <w:bottom w:val="single" w:sz="4" w:space="0" w:color="auto"/>
        </w:tblBorders>
        <w:tblLook w:val="04A0" w:firstRow="1" w:lastRow="0" w:firstColumn="1" w:lastColumn="0" w:noHBand="0" w:noVBand="1"/>
      </w:tblPr>
      <w:tblGrid>
        <w:gridCol w:w="2126"/>
        <w:gridCol w:w="2291"/>
        <w:gridCol w:w="2233"/>
        <w:gridCol w:w="1855"/>
      </w:tblGrid>
      <w:tr w:rsidR="0009468F" w:rsidRPr="0009468F" w14:paraId="0C0FB999" w14:textId="77777777" w:rsidTr="007A58CF">
        <w:trPr>
          <w:trHeight w:val="259"/>
        </w:trPr>
        <w:tc>
          <w:tcPr>
            <w:tcW w:w="2126" w:type="dxa"/>
            <w:tcBorders>
              <w:top w:val="single" w:sz="4" w:space="0" w:color="auto"/>
              <w:bottom w:val="single" w:sz="4" w:space="0" w:color="auto"/>
            </w:tcBorders>
            <w:shd w:val="clear" w:color="auto" w:fill="FFFFFF"/>
          </w:tcPr>
          <w:p w14:paraId="0B018DFC" w14:textId="77777777" w:rsidR="0009468F" w:rsidRPr="0009468F" w:rsidRDefault="0009468F" w:rsidP="0009468F">
            <w:pPr>
              <w:spacing w:line="360" w:lineRule="auto"/>
              <w:jc w:val="both"/>
            </w:pPr>
            <w:r w:rsidRPr="0009468F">
              <w:t>Dimensiones</w:t>
            </w:r>
          </w:p>
        </w:tc>
        <w:tc>
          <w:tcPr>
            <w:tcW w:w="2291" w:type="dxa"/>
            <w:tcBorders>
              <w:top w:val="single" w:sz="4" w:space="0" w:color="auto"/>
              <w:bottom w:val="single" w:sz="4" w:space="0" w:color="auto"/>
            </w:tcBorders>
            <w:shd w:val="clear" w:color="auto" w:fill="FFFFFF"/>
          </w:tcPr>
          <w:p w14:paraId="55B0C18E" w14:textId="77777777" w:rsidR="0009468F" w:rsidRPr="0009468F" w:rsidRDefault="0009468F" w:rsidP="0009468F">
            <w:pPr>
              <w:spacing w:line="360" w:lineRule="auto"/>
              <w:jc w:val="both"/>
            </w:pPr>
            <w:r w:rsidRPr="0009468F">
              <w:t>Clima abierto</w:t>
            </w:r>
          </w:p>
        </w:tc>
        <w:tc>
          <w:tcPr>
            <w:tcW w:w="2233" w:type="dxa"/>
            <w:tcBorders>
              <w:top w:val="single" w:sz="4" w:space="0" w:color="auto"/>
              <w:bottom w:val="single" w:sz="4" w:space="0" w:color="auto"/>
            </w:tcBorders>
            <w:shd w:val="clear" w:color="auto" w:fill="FFFFFF"/>
          </w:tcPr>
          <w:p w14:paraId="78FE5516" w14:textId="77777777" w:rsidR="0009468F" w:rsidRPr="0009468F" w:rsidRDefault="0009468F" w:rsidP="0009468F">
            <w:pPr>
              <w:spacing w:line="360" w:lineRule="auto"/>
              <w:jc w:val="both"/>
            </w:pPr>
            <w:r w:rsidRPr="0009468F">
              <w:t>Punto medio</w:t>
            </w:r>
          </w:p>
        </w:tc>
        <w:tc>
          <w:tcPr>
            <w:tcW w:w="1855" w:type="dxa"/>
            <w:tcBorders>
              <w:top w:val="single" w:sz="4" w:space="0" w:color="auto"/>
              <w:bottom w:val="single" w:sz="4" w:space="0" w:color="auto"/>
            </w:tcBorders>
            <w:shd w:val="clear" w:color="auto" w:fill="FFFFFF"/>
          </w:tcPr>
          <w:p w14:paraId="5013361C" w14:textId="77777777" w:rsidR="0009468F" w:rsidRPr="0009468F" w:rsidRDefault="0009468F" w:rsidP="0009468F">
            <w:pPr>
              <w:spacing w:line="360" w:lineRule="auto"/>
              <w:jc w:val="both"/>
            </w:pPr>
            <w:r w:rsidRPr="0009468F">
              <w:t>Clima cerrado</w:t>
            </w:r>
          </w:p>
        </w:tc>
      </w:tr>
      <w:tr w:rsidR="0009468F" w:rsidRPr="0009468F" w14:paraId="2CD6EA53" w14:textId="77777777" w:rsidTr="007A58CF">
        <w:trPr>
          <w:trHeight w:val="246"/>
        </w:trPr>
        <w:tc>
          <w:tcPr>
            <w:tcW w:w="2126" w:type="dxa"/>
            <w:tcBorders>
              <w:top w:val="single" w:sz="4" w:space="0" w:color="auto"/>
            </w:tcBorders>
            <w:shd w:val="clear" w:color="auto" w:fill="FFFFFF"/>
          </w:tcPr>
          <w:p w14:paraId="524FEBDC" w14:textId="77777777" w:rsidR="0009468F" w:rsidRPr="0009468F" w:rsidRDefault="0009468F" w:rsidP="0009468F">
            <w:pPr>
              <w:pStyle w:val="ParrafoAPA"/>
              <w:spacing w:line="360" w:lineRule="auto"/>
              <w:ind w:firstLine="0"/>
              <w:jc w:val="both"/>
            </w:pPr>
            <w:r w:rsidRPr="0009468F">
              <w:t>Apoyo (A)</w:t>
            </w:r>
          </w:p>
        </w:tc>
        <w:tc>
          <w:tcPr>
            <w:tcW w:w="2291" w:type="dxa"/>
            <w:tcBorders>
              <w:top w:val="single" w:sz="4" w:space="0" w:color="auto"/>
            </w:tcBorders>
            <w:shd w:val="clear" w:color="auto" w:fill="FFFFFF"/>
          </w:tcPr>
          <w:p w14:paraId="5F18497C" w14:textId="77777777" w:rsidR="0009468F" w:rsidRPr="0009468F" w:rsidRDefault="0009468F" w:rsidP="0009468F">
            <w:pPr>
              <w:pStyle w:val="ParrafoAPA"/>
              <w:spacing w:line="360" w:lineRule="auto"/>
              <w:ind w:firstLine="0"/>
              <w:jc w:val="both"/>
            </w:pPr>
            <w:r w:rsidRPr="0009468F">
              <w:t>629 (Alto)</w:t>
            </w:r>
          </w:p>
        </w:tc>
        <w:tc>
          <w:tcPr>
            <w:tcW w:w="2233" w:type="dxa"/>
            <w:tcBorders>
              <w:top w:val="single" w:sz="4" w:space="0" w:color="auto"/>
            </w:tcBorders>
            <w:shd w:val="clear" w:color="auto" w:fill="FFFFFF"/>
          </w:tcPr>
          <w:p w14:paraId="41C80FD6" w14:textId="77777777" w:rsidR="0009468F" w:rsidRPr="0009468F" w:rsidRDefault="0009468F" w:rsidP="0009468F">
            <w:pPr>
              <w:pStyle w:val="ParrafoAPA"/>
              <w:spacing w:line="360" w:lineRule="auto"/>
              <w:ind w:firstLine="0"/>
              <w:jc w:val="both"/>
            </w:pPr>
            <w:r w:rsidRPr="0009468F">
              <w:t>513</w:t>
            </w:r>
          </w:p>
        </w:tc>
        <w:tc>
          <w:tcPr>
            <w:tcW w:w="1855" w:type="dxa"/>
            <w:tcBorders>
              <w:top w:val="single" w:sz="4" w:space="0" w:color="auto"/>
            </w:tcBorders>
            <w:shd w:val="clear" w:color="auto" w:fill="FFFFFF"/>
          </w:tcPr>
          <w:p w14:paraId="33144CE6" w14:textId="77777777" w:rsidR="0009468F" w:rsidRPr="0009468F" w:rsidRDefault="0009468F" w:rsidP="0009468F">
            <w:pPr>
              <w:pStyle w:val="ParrafoAPA"/>
              <w:spacing w:line="360" w:lineRule="auto"/>
              <w:ind w:firstLine="0"/>
              <w:jc w:val="both"/>
            </w:pPr>
            <w:r w:rsidRPr="0009468F">
              <w:t>398 (Bajo)</w:t>
            </w:r>
          </w:p>
        </w:tc>
      </w:tr>
      <w:tr w:rsidR="0009468F" w:rsidRPr="0009468F" w14:paraId="1DF1307F" w14:textId="77777777" w:rsidTr="007A58CF">
        <w:trPr>
          <w:trHeight w:val="246"/>
        </w:trPr>
        <w:tc>
          <w:tcPr>
            <w:tcW w:w="2126" w:type="dxa"/>
            <w:shd w:val="clear" w:color="auto" w:fill="FFFFFF"/>
          </w:tcPr>
          <w:p w14:paraId="4BE832AA" w14:textId="77777777" w:rsidR="0009468F" w:rsidRPr="0009468F" w:rsidRDefault="0009468F" w:rsidP="0009468F">
            <w:pPr>
              <w:pStyle w:val="ParrafoAPA"/>
              <w:spacing w:line="360" w:lineRule="auto"/>
              <w:ind w:firstLine="0"/>
              <w:jc w:val="both"/>
            </w:pPr>
            <w:r w:rsidRPr="0009468F">
              <w:t>Autoritarismo (At)</w:t>
            </w:r>
          </w:p>
        </w:tc>
        <w:tc>
          <w:tcPr>
            <w:tcW w:w="2291" w:type="dxa"/>
            <w:shd w:val="clear" w:color="auto" w:fill="FFFFFF"/>
          </w:tcPr>
          <w:p w14:paraId="25EC8CA9" w14:textId="77777777" w:rsidR="0009468F" w:rsidRPr="0009468F" w:rsidRDefault="0009468F" w:rsidP="0009468F">
            <w:pPr>
              <w:pStyle w:val="ParrafoAPA"/>
              <w:spacing w:line="360" w:lineRule="auto"/>
              <w:ind w:firstLine="0"/>
              <w:jc w:val="both"/>
            </w:pPr>
            <w:r w:rsidRPr="0009468F">
              <w:t>414 (Bajo)</w:t>
            </w:r>
          </w:p>
        </w:tc>
        <w:tc>
          <w:tcPr>
            <w:tcW w:w="2233" w:type="dxa"/>
            <w:shd w:val="clear" w:color="auto" w:fill="FFFFFF"/>
          </w:tcPr>
          <w:p w14:paraId="7EDCEE42" w14:textId="77777777" w:rsidR="0009468F" w:rsidRPr="0009468F" w:rsidRDefault="0009468F" w:rsidP="0009468F">
            <w:pPr>
              <w:pStyle w:val="ParrafoAPA"/>
              <w:spacing w:line="360" w:lineRule="auto"/>
              <w:ind w:firstLine="0"/>
              <w:jc w:val="both"/>
            </w:pPr>
            <w:r w:rsidRPr="0009468F">
              <w:t>528</w:t>
            </w:r>
          </w:p>
        </w:tc>
        <w:tc>
          <w:tcPr>
            <w:tcW w:w="1855" w:type="dxa"/>
            <w:shd w:val="clear" w:color="auto" w:fill="FFFFFF"/>
          </w:tcPr>
          <w:p w14:paraId="7CAD4306" w14:textId="77777777" w:rsidR="0009468F" w:rsidRPr="0009468F" w:rsidRDefault="0009468F" w:rsidP="0009468F">
            <w:pPr>
              <w:pStyle w:val="ParrafoAPA"/>
              <w:spacing w:line="360" w:lineRule="auto"/>
              <w:ind w:firstLine="0"/>
              <w:jc w:val="both"/>
            </w:pPr>
            <w:r w:rsidRPr="0009468F">
              <w:t>642 (Alto)</w:t>
            </w:r>
          </w:p>
        </w:tc>
      </w:tr>
      <w:tr w:rsidR="0009468F" w:rsidRPr="0009468F" w14:paraId="3B4DA431" w14:textId="77777777" w:rsidTr="007A58CF">
        <w:trPr>
          <w:trHeight w:val="273"/>
        </w:trPr>
        <w:tc>
          <w:tcPr>
            <w:tcW w:w="2126" w:type="dxa"/>
            <w:shd w:val="clear" w:color="auto" w:fill="FFFFFF"/>
          </w:tcPr>
          <w:p w14:paraId="48DE4098" w14:textId="77777777" w:rsidR="0009468F" w:rsidRPr="0009468F" w:rsidRDefault="0009468F" w:rsidP="0009468F">
            <w:pPr>
              <w:pStyle w:val="ParrafoAPA"/>
              <w:spacing w:line="360" w:lineRule="auto"/>
              <w:ind w:firstLine="0"/>
              <w:jc w:val="both"/>
            </w:pPr>
            <w:r w:rsidRPr="0009468F">
              <w:t>Compromiso (C)</w:t>
            </w:r>
          </w:p>
        </w:tc>
        <w:tc>
          <w:tcPr>
            <w:tcW w:w="2291" w:type="dxa"/>
            <w:shd w:val="clear" w:color="auto" w:fill="FFFFFF"/>
          </w:tcPr>
          <w:p w14:paraId="1160D380" w14:textId="77777777" w:rsidR="0009468F" w:rsidRPr="0009468F" w:rsidRDefault="0009468F" w:rsidP="0009468F">
            <w:pPr>
              <w:pStyle w:val="ParrafoAPA"/>
              <w:spacing w:line="360" w:lineRule="auto"/>
              <w:ind w:firstLine="0"/>
              <w:jc w:val="both"/>
            </w:pPr>
            <w:r w:rsidRPr="0009468F">
              <w:t>627 (Alto)</w:t>
            </w:r>
          </w:p>
        </w:tc>
        <w:tc>
          <w:tcPr>
            <w:tcW w:w="2233" w:type="dxa"/>
            <w:shd w:val="clear" w:color="auto" w:fill="FFFFFF"/>
          </w:tcPr>
          <w:p w14:paraId="4A9E8587" w14:textId="77777777" w:rsidR="0009468F" w:rsidRPr="0009468F" w:rsidRDefault="0009468F" w:rsidP="0009468F">
            <w:pPr>
              <w:pStyle w:val="ParrafoAPA"/>
              <w:spacing w:line="360" w:lineRule="auto"/>
              <w:ind w:firstLine="0"/>
              <w:jc w:val="both"/>
            </w:pPr>
            <w:r w:rsidRPr="0009468F">
              <w:t>505</w:t>
            </w:r>
          </w:p>
        </w:tc>
        <w:tc>
          <w:tcPr>
            <w:tcW w:w="1855" w:type="dxa"/>
            <w:shd w:val="clear" w:color="auto" w:fill="FFFFFF"/>
          </w:tcPr>
          <w:p w14:paraId="3E757671" w14:textId="77777777" w:rsidR="0009468F" w:rsidRPr="0009468F" w:rsidRDefault="0009468F" w:rsidP="0009468F">
            <w:pPr>
              <w:pStyle w:val="ParrafoAPA"/>
              <w:spacing w:line="360" w:lineRule="auto"/>
              <w:ind w:firstLine="0"/>
              <w:jc w:val="both"/>
            </w:pPr>
            <w:r w:rsidRPr="0009468F">
              <w:t>383 (Bajo)</w:t>
            </w:r>
          </w:p>
        </w:tc>
      </w:tr>
      <w:tr w:rsidR="0009468F" w:rsidRPr="0009468F" w14:paraId="6F657D86" w14:textId="77777777" w:rsidTr="007A58CF">
        <w:trPr>
          <w:trHeight w:val="273"/>
        </w:trPr>
        <w:tc>
          <w:tcPr>
            <w:tcW w:w="2126" w:type="dxa"/>
            <w:shd w:val="clear" w:color="auto" w:fill="FFFFFF"/>
          </w:tcPr>
          <w:p w14:paraId="2CA0CF28" w14:textId="77777777" w:rsidR="0009468F" w:rsidRPr="0009468F" w:rsidRDefault="0009468F" w:rsidP="0009468F">
            <w:pPr>
              <w:pStyle w:val="ParrafoAPA"/>
              <w:spacing w:line="360" w:lineRule="auto"/>
              <w:ind w:firstLine="0"/>
              <w:jc w:val="both"/>
            </w:pPr>
            <w:r w:rsidRPr="0009468F">
              <w:t>Frustración (F)</w:t>
            </w:r>
          </w:p>
        </w:tc>
        <w:tc>
          <w:tcPr>
            <w:tcW w:w="2291" w:type="dxa"/>
            <w:shd w:val="clear" w:color="auto" w:fill="FFFFFF"/>
          </w:tcPr>
          <w:p w14:paraId="303805D4" w14:textId="77777777" w:rsidR="0009468F" w:rsidRPr="0009468F" w:rsidRDefault="0009468F" w:rsidP="0009468F">
            <w:pPr>
              <w:pStyle w:val="ParrafoAPA"/>
              <w:spacing w:line="360" w:lineRule="auto"/>
              <w:ind w:firstLine="0"/>
              <w:jc w:val="both"/>
            </w:pPr>
            <w:r w:rsidRPr="0009468F">
              <w:t>346 (Bajo)</w:t>
            </w:r>
          </w:p>
        </w:tc>
        <w:tc>
          <w:tcPr>
            <w:tcW w:w="2233" w:type="dxa"/>
            <w:shd w:val="clear" w:color="auto" w:fill="FFFFFF"/>
          </w:tcPr>
          <w:p w14:paraId="704456C0" w14:textId="77777777" w:rsidR="0009468F" w:rsidRPr="0009468F" w:rsidRDefault="0009468F" w:rsidP="0009468F">
            <w:pPr>
              <w:pStyle w:val="ParrafoAPA"/>
              <w:spacing w:line="360" w:lineRule="auto"/>
              <w:ind w:firstLine="0"/>
              <w:jc w:val="both"/>
            </w:pPr>
            <w:r w:rsidRPr="0009468F">
              <w:t>493</w:t>
            </w:r>
          </w:p>
        </w:tc>
        <w:tc>
          <w:tcPr>
            <w:tcW w:w="1855" w:type="dxa"/>
            <w:shd w:val="clear" w:color="auto" w:fill="FFFFFF"/>
          </w:tcPr>
          <w:p w14:paraId="08C1018F" w14:textId="77777777" w:rsidR="0009468F" w:rsidRPr="0009468F" w:rsidRDefault="0009468F" w:rsidP="0009468F">
            <w:pPr>
              <w:pStyle w:val="ParrafoAPA"/>
              <w:spacing w:line="360" w:lineRule="auto"/>
              <w:ind w:firstLine="0"/>
              <w:jc w:val="both"/>
            </w:pPr>
            <w:r w:rsidRPr="0009468F">
              <w:t>641 (Alto)</w:t>
            </w:r>
          </w:p>
        </w:tc>
      </w:tr>
      <w:tr w:rsidR="0009468F" w:rsidRPr="0009468F" w14:paraId="440D8985" w14:textId="77777777" w:rsidTr="007A58CF">
        <w:trPr>
          <w:trHeight w:val="273"/>
        </w:trPr>
        <w:tc>
          <w:tcPr>
            <w:tcW w:w="2126" w:type="dxa"/>
            <w:shd w:val="clear" w:color="auto" w:fill="FFFFFF"/>
          </w:tcPr>
          <w:p w14:paraId="238D6ED3" w14:textId="77777777" w:rsidR="0009468F" w:rsidRPr="0009468F" w:rsidRDefault="0009468F" w:rsidP="0009468F">
            <w:pPr>
              <w:pStyle w:val="ParrafoAPA"/>
              <w:spacing w:line="360" w:lineRule="auto"/>
              <w:ind w:firstLine="0"/>
              <w:jc w:val="both"/>
            </w:pPr>
            <w:r w:rsidRPr="0009468F">
              <w:t>Intimidad (I)</w:t>
            </w:r>
          </w:p>
        </w:tc>
        <w:tc>
          <w:tcPr>
            <w:tcW w:w="2291" w:type="dxa"/>
            <w:shd w:val="clear" w:color="auto" w:fill="FFFFFF"/>
          </w:tcPr>
          <w:p w14:paraId="03E152EC" w14:textId="77777777" w:rsidR="0009468F" w:rsidRPr="0009468F" w:rsidRDefault="0009468F" w:rsidP="0009468F">
            <w:pPr>
              <w:pStyle w:val="ParrafoAPA"/>
              <w:spacing w:line="360" w:lineRule="auto"/>
              <w:ind w:firstLine="0"/>
              <w:jc w:val="both"/>
            </w:pPr>
            <w:r w:rsidRPr="0009468F">
              <w:t>465 (Bajo)</w:t>
            </w:r>
          </w:p>
        </w:tc>
        <w:tc>
          <w:tcPr>
            <w:tcW w:w="2233" w:type="dxa"/>
            <w:shd w:val="clear" w:color="auto" w:fill="FFFFFF"/>
          </w:tcPr>
          <w:p w14:paraId="7636D909" w14:textId="77777777" w:rsidR="0009468F" w:rsidRPr="0009468F" w:rsidRDefault="0009468F" w:rsidP="0009468F">
            <w:pPr>
              <w:pStyle w:val="ParrafoAPA"/>
              <w:spacing w:line="360" w:lineRule="auto"/>
              <w:ind w:firstLine="0"/>
              <w:jc w:val="both"/>
            </w:pPr>
            <w:r w:rsidRPr="0009468F">
              <w:t>464</w:t>
            </w:r>
          </w:p>
        </w:tc>
        <w:tc>
          <w:tcPr>
            <w:tcW w:w="1855" w:type="dxa"/>
            <w:shd w:val="clear" w:color="auto" w:fill="FFFFFF"/>
          </w:tcPr>
          <w:p w14:paraId="31311C0A" w14:textId="77777777" w:rsidR="0009468F" w:rsidRPr="0009468F" w:rsidRDefault="0009468F" w:rsidP="0009468F">
            <w:pPr>
              <w:pStyle w:val="ParrafoAPA"/>
              <w:spacing w:line="360" w:lineRule="auto"/>
              <w:ind w:firstLine="0"/>
              <w:jc w:val="both"/>
            </w:pPr>
            <w:r w:rsidRPr="0009468F">
              <w:t>463 (Bajo)</w:t>
            </w:r>
          </w:p>
        </w:tc>
      </w:tr>
      <w:tr w:rsidR="0009468F" w:rsidRPr="0009468F" w14:paraId="02BB3EB8" w14:textId="77777777" w:rsidTr="007A58CF">
        <w:trPr>
          <w:trHeight w:val="273"/>
        </w:trPr>
        <w:tc>
          <w:tcPr>
            <w:tcW w:w="2126" w:type="dxa"/>
            <w:shd w:val="clear" w:color="auto" w:fill="FFFFFF"/>
          </w:tcPr>
          <w:p w14:paraId="56617DA5" w14:textId="77777777" w:rsidR="0009468F" w:rsidRPr="0009468F" w:rsidRDefault="0009468F" w:rsidP="0009468F">
            <w:pPr>
              <w:pStyle w:val="ParrafoAPA"/>
              <w:spacing w:line="360" w:lineRule="auto"/>
              <w:ind w:firstLine="0"/>
              <w:jc w:val="both"/>
            </w:pPr>
            <w:r w:rsidRPr="0009468F">
              <w:t>Índice de apertura del clima organizacional</w:t>
            </w:r>
          </w:p>
        </w:tc>
        <w:tc>
          <w:tcPr>
            <w:tcW w:w="2291" w:type="dxa"/>
            <w:shd w:val="clear" w:color="auto" w:fill="FFFFFF"/>
          </w:tcPr>
          <w:p w14:paraId="751E03F8" w14:textId="77777777" w:rsidR="0009468F" w:rsidRPr="0009468F" w:rsidRDefault="0009468F" w:rsidP="0009468F">
            <w:pPr>
              <w:pStyle w:val="ParrafoAPA"/>
              <w:spacing w:line="360" w:lineRule="auto"/>
              <w:ind w:firstLine="0"/>
              <w:jc w:val="both"/>
            </w:pPr>
            <w:r w:rsidRPr="0009468F">
              <w:t>599 (Alto)</w:t>
            </w:r>
          </w:p>
        </w:tc>
        <w:tc>
          <w:tcPr>
            <w:tcW w:w="2233" w:type="dxa"/>
            <w:shd w:val="clear" w:color="auto" w:fill="FFFFFF"/>
          </w:tcPr>
          <w:p w14:paraId="1B8B49EA" w14:textId="77777777" w:rsidR="0009468F" w:rsidRPr="0009468F" w:rsidRDefault="0009468F" w:rsidP="0009468F">
            <w:pPr>
              <w:pStyle w:val="ParrafoAPA"/>
              <w:spacing w:line="360" w:lineRule="auto"/>
              <w:ind w:firstLine="0"/>
              <w:jc w:val="both"/>
            </w:pPr>
            <w:r w:rsidRPr="0009468F">
              <w:t>487</w:t>
            </w:r>
          </w:p>
        </w:tc>
        <w:tc>
          <w:tcPr>
            <w:tcW w:w="1855" w:type="dxa"/>
            <w:shd w:val="clear" w:color="auto" w:fill="FFFFFF"/>
          </w:tcPr>
          <w:p w14:paraId="499F638F" w14:textId="77777777" w:rsidR="0009468F" w:rsidRPr="0009468F" w:rsidRDefault="0009468F" w:rsidP="0009468F">
            <w:pPr>
              <w:pStyle w:val="ParrafoAPA"/>
              <w:spacing w:line="360" w:lineRule="auto"/>
              <w:ind w:firstLine="0"/>
              <w:jc w:val="both"/>
            </w:pPr>
            <w:r w:rsidRPr="0009468F">
              <w:t>375 (Bajo)</w:t>
            </w:r>
          </w:p>
        </w:tc>
      </w:tr>
    </w:tbl>
    <w:p w14:paraId="6461BD2F" w14:textId="77777777" w:rsidR="0009468F" w:rsidRPr="0009468F" w:rsidRDefault="0009468F" w:rsidP="0000533C">
      <w:pPr>
        <w:spacing w:line="360" w:lineRule="auto"/>
        <w:jc w:val="center"/>
      </w:pPr>
      <w:r w:rsidRPr="0009468F">
        <w:t>Nota. De Aguado (2003).</w:t>
      </w:r>
    </w:p>
    <w:p w14:paraId="62150C58" w14:textId="77777777" w:rsidR="0009468F" w:rsidRPr="0009468F" w:rsidRDefault="0009468F" w:rsidP="0009468F">
      <w:pPr>
        <w:spacing w:line="360" w:lineRule="auto"/>
        <w:jc w:val="both"/>
      </w:pPr>
      <w:r w:rsidRPr="0009468F">
        <w:t xml:space="preserve">g).- Se calculó el índice de apertura del clima organizacional, utilizando también una media de 500 y una desviación estándar de 100. Según Hoy, </w:t>
      </w:r>
      <w:proofErr w:type="spellStart"/>
      <w:r w:rsidRPr="0009468F">
        <w:t>Tarter</w:t>
      </w:r>
      <w:proofErr w:type="spellEnd"/>
      <w:r w:rsidRPr="0009468F">
        <w:t xml:space="preserve"> y </w:t>
      </w:r>
      <w:proofErr w:type="spellStart"/>
      <w:r w:rsidRPr="0009468F">
        <w:t>Kottkamp</w:t>
      </w:r>
      <w:proofErr w:type="spellEnd"/>
      <w:r w:rsidRPr="0009468F">
        <w:t xml:space="preserve"> (1991) la Intimidad es una faceta secundaria y no es un elemento del índice de apertura.</w:t>
      </w:r>
    </w:p>
    <w:p w14:paraId="5C87788A" w14:textId="77777777" w:rsidR="0009468F" w:rsidRPr="0009468F" w:rsidRDefault="0009468F" w:rsidP="0009468F">
      <w:pPr>
        <w:spacing w:line="360" w:lineRule="auto"/>
        <w:jc w:val="both"/>
      </w:pPr>
      <w:r w:rsidRPr="0009468F">
        <w:t>Índice de apertura de clima organizacional = (</w:t>
      </w:r>
      <w:proofErr w:type="spellStart"/>
      <w:r w:rsidRPr="0009468F">
        <w:t>SdS</w:t>
      </w:r>
      <w:proofErr w:type="spellEnd"/>
      <w:r w:rsidRPr="0009468F">
        <w:t xml:space="preserve"> de A) + (1000 – </w:t>
      </w:r>
      <w:proofErr w:type="spellStart"/>
      <w:r w:rsidRPr="0009468F">
        <w:t>SdS</w:t>
      </w:r>
      <w:proofErr w:type="spellEnd"/>
      <w:r w:rsidRPr="0009468F">
        <w:t xml:space="preserve"> de At) + (</w:t>
      </w:r>
      <w:proofErr w:type="spellStart"/>
      <w:r w:rsidRPr="0009468F">
        <w:t>SdS</w:t>
      </w:r>
      <w:proofErr w:type="spellEnd"/>
      <w:r w:rsidRPr="0009468F">
        <w:t xml:space="preserve"> de C) + (1000 – </w:t>
      </w:r>
      <w:proofErr w:type="spellStart"/>
      <w:r w:rsidRPr="0009468F">
        <w:t>SdS</w:t>
      </w:r>
      <w:proofErr w:type="spellEnd"/>
      <w:r w:rsidRPr="0009468F">
        <w:t xml:space="preserve"> de F) / 4.</w:t>
      </w:r>
    </w:p>
    <w:p w14:paraId="5428278A" w14:textId="77777777" w:rsidR="0009468F" w:rsidRPr="0009468F" w:rsidRDefault="0009468F" w:rsidP="0009468F">
      <w:pPr>
        <w:spacing w:line="360" w:lineRule="auto"/>
        <w:jc w:val="both"/>
      </w:pPr>
    </w:p>
    <w:p w14:paraId="2381B812" w14:textId="77777777" w:rsidR="0009468F" w:rsidRDefault="0009468F" w:rsidP="0009468F">
      <w:pPr>
        <w:spacing w:line="360" w:lineRule="auto"/>
        <w:jc w:val="both"/>
      </w:pPr>
      <w:r>
        <w:t>En la Tabla 3 se especifica l</w:t>
      </w:r>
      <w:r w:rsidRPr="0009468F">
        <w:t>a interpretación del grado de apertura del clima organizacional</w:t>
      </w:r>
      <w:r>
        <w:t>.</w:t>
      </w:r>
    </w:p>
    <w:p w14:paraId="427F4356" w14:textId="77777777" w:rsidR="0009468F" w:rsidRDefault="0009468F" w:rsidP="0009468F">
      <w:pPr>
        <w:spacing w:line="360" w:lineRule="auto"/>
        <w:jc w:val="both"/>
      </w:pPr>
    </w:p>
    <w:p w14:paraId="6B089040" w14:textId="6A296BD4" w:rsidR="0009468F" w:rsidRPr="0009468F" w:rsidRDefault="0009468F" w:rsidP="0000533C">
      <w:pPr>
        <w:spacing w:line="360" w:lineRule="auto"/>
        <w:jc w:val="center"/>
      </w:pPr>
      <w:r>
        <w:t>Tabla 3</w:t>
      </w:r>
      <w:r w:rsidR="0000533C">
        <w:t xml:space="preserve">. </w:t>
      </w:r>
      <w:r w:rsidRPr="0009468F">
        <w:rPr>
          <w:i/>
        </w:rPr>
        <w:t>Grado de apertura del clima organizacional e interpretación del OCDQ-RS.</w:t>
      </w:r>
    </w:p>
    <w:tbl>
      <w:tblPr>
        <w:tblW w:w="8505" w:type="dxa"/>
        <w:tblInd w:w="392" w:type="dxa"/>
        <w:tblBorders>
          <w:top w:val="single" w:sz="4" w:space="0" w:color="auto"/>
          <w:bottom w:val="single" w:sz="4" w:space="0" w:color="auto"/>
        </w:tblBorders>
        <w:tblLook w:val="04A0" w:firstRow="1" w:lastRow="0" w:firstColumn="1" w:lastColumn="0" w:noHBand="0" w:noVBand="1"/>
      </w:tblPr>
      <w:tblGrid>
        <w:gridCol w:w="2268"/>
        <w:gridCol w:w="3544"/>
        <w:gridCol w:w="2693"/>
      </w:tblGrid>
      <w:tr w:rsidR="0009468F" w:rsidRPr="0009468F" w14:paraId="05BF0B7F" w14:textId="77777777" w:rsidTr="0009468F">
        <w:trPr>
          <w:trHeight w:val="259"/>
        </w:trPr>
        <w:tc>
          <w:tcPr>
            <w:tcW w:w="2268" w:type="dxa"/>
            <w:tcBorders>
              <w:top w:val="single" w:sz="4" w:space="0" w:color="auto"/>
              <w:bottom w:val="single" w:sz="4" w:space="0" w:color="auto"/>
            </w:tcBorders>
            <w:shd w:val="clear" w:color="auto" w:fill="FFFFFF"/>
          </w:tcPr>
          <w:p w14:paraId="4292D013" w14:textId="77777777" w:rsidR="0009468F" w:rsidRPr="0009468F" w:rsidRDefault="0009468F" w:rsidP="0009468F">
            <w:pPr>
              <w:pStyle w:val="ParrafoAPA"/>
              <w:spacing w:line="360" w:lineRule="auto"/>
              <w:ind w:firstLine="0"/>
              <w:jc w:val="both"/>
            </w:pPr>
            <w:r w:rsidRPr="0009468F">
              <w:t>Puntaje</w:t>
            </w:r>
          </w:p>
        </w:tc>
        <w:tc>
          <w:tcPr>
            <w:tcW w:w="3544" w:type="dxa"/>
            <w:tcBorders>
              <w:top w:val="single" w:sz="4" w:space="0" w:color="auto"/>
              <w:bottom w:val="single" w:sz="4" w:space="0" w:color="auto"/>
            </w:tcBorders>
            <w:shd w:val="clear" w:color="auto" w:fill="FFFFFF"/>
          </w:tcPr>
          <w:p w14:paraId="1545473D" w14:textId="77777777" w:rsidR="0009468F" w:rsidRPr="0009468F" w:rsidRDefault="0009468F" w:rsidP="0009468F">
            <w:pPr>
              <w:pStyle w:val="ParrafoAPA"/>
              <w:spacing w:line="360" w:lineRule="auto"/>
              <w:ind w:firstLine="0"/>
              <w:jc w:val="both"/>
            </w:pPr>
            <w:r w:rsidRPr="0009468F">
              <w:t>Grado de apertura</w:t>
            </w:r>
          </w:p>
        </w:tc>
        <w:tc>
          <w:tcPr>
            <w:tcW w:w="2693" w:type="dxa"/>
            <w:tcBorders>
              <w:top w:val="single" w:sz="4" w:space="0" w:color="auto"/>
              <w:bottom w:val="single" w:sz="4" w:space="0" w:color="auto"/>
            </w:tcBorders>
            <w:shd w:val="clear" w:color="auto" w:fill="FFFFFF"/>
          </w:tcPr>
          <w:p w14:paraId="1DCABCF0" w14:textId="77777777" w:rsidR="0009468F" w:rsidRPr="0009468F" w:rsidRDefault="0009468F" w:rsidP="0009468F">
            <w:pPr>
              <w:pStyle w:val="ParrafoAPA"/>
              <w:spacing w:line="360" w:lineRule="auto"/>
              <w:ind w:firstLine="0"/>
              <w:jc w:val="both"/>
            </w:pPr>
            <w:r w:rsidRPr="0009468F">
              <w:t>Interpretación</w:t>
            </w:r>
          </w:p>
        </w:tc>
      </w:tr>
      <w:tr w:rsidR="0009468F" w:rsidRPr="0009468F" w14:paraId="7363F637" w14:textId="77777777" w:rsidTr="0009468F">
        <w:trPr>
          <w:trHeight w:val="246"/>
        </w:trPr>
        <w:tc>
          <w:tcPr>
            <w:tcW w:w="2268" w:type="dxa"/>
            <w:tcBorders>
              <w:top w:val="single" w:sz="4" w:space="0" w:color="auto"/>
            </w:tcBorders>
            <w:shd w:val="clear" w:color="auto" w:fill="FFFFFF"/>
          </w:tcPr>
          <w:p w14:paraId="0D28C57B" w14:textId="77777777" w:rsidR="0009468F" w:rsidRPr="0009468F" w:rsidRDefault="0009468F" w:rsidP="0009468F">
            <w:pPr>
              <w:pStyle w:val="ParrafoAPA"/>
              <w:spacing w:line="360" w:lineRule="auto"/>
              <w:ind w:firstLine="0"/>
              <w:jc w:val="both"/>
            </w:pPr>
            <w:r w:rsidRPr="0009468F">
              <w:t>Arriba de 600</w:t>
            </w:r>
          </w:p>
        </w:tc>
        <w:tc>
          <w:tcPr>
            <w:tcW w:w="3544" w:type="dxa"/>
            <w:tcBorders>
              <w:top w:val="single" w:sz="4" w:space="0" w:color="auto"/>
            </w:tcBorders>
            <w:shd w:val="clear" w:color="auto" w:fill="FFFFFF"/>
          </w:tcPr>
          <w:p w14:paraId="702CB7F4" w14:textId="77777777" w:rsidR="0009468F" w:rsidRPr="0009468F" w:rsidRDefault="0009468F" w:rsidP="0009468F">
            <w:pPr>
              <w:pStyle w:val="ParrafoAPA"/>
              <w:spacing w:line="360" w:lineRule="auto"/>
              <w:ind w:firstLine="0"/>
              <w:jc w:val="both"/>
            </w:pPr>
            <w:r w:rsidRPr="0009468F">
              <w:t>Muy alto</w:t>
            </w:r>
          </w:p>
        </w:tc>
        <w:tc>
          <w:tcPr>
            <w:tcW w:w="2693" w:type="dxa"/>
            <w:tcBorders>
              <w:top w:val="single" w:sz="4" w:space="0" w:color="auto"/>
            </w:tcBorders>
            <w:shd w:val="clear" w:color="auto" w:fill="FFFFFF"/>
          </w:tcPr>
          <w:p w14:paraId="7E99F549" w14:textId="77777777" w:rsidR="0009468F" w:rsidRPr="0009468F" w:rsidRDefault="0009468F" w:rsidP="0009468F">
            <w:pPr>
              <w:pStyle w:val="ParrafoAPA"/>
              <w:spacing w:line="360" w:lineRule="auto"/>
              <w:ind w:firstLine="0"/>
              <w:jc w:val="both"/>
            </w:pPr>
            <w:r w:rsidRPr="0009468F">
              <w:t>Abierto</w:t>
            </w:r>
          </w:p>
        </w:tc>
      </w:tr>
      <w:tr w:rsidR="0009468F" w:rsidRPr="0009468F" w14:paraId="761349F7" w14:textId="77777777" w:rsidTr="0009468F">
        <w:trPr>
          <w:trHeight w:val="246"/>
        </w:trPr>
        <w:tc>
          <w:tcPr>
            <w:tcW w:w="2268" w:type="dxa"/>
            <w:shd w:val="clear" w:color="auto" w:fill="FFFFFF"/>
          </w:tcPr>
          <w:p w14:paraId="5CE99031" w14:textId="77777777" w:rsidR="0009468F" w:rsidRPr="0009468F" w:rsidRDefault="0009468F" w:rsidP="0009468F">
            <w:pPr>
              <w:pStyle w:val="ParrafoAPA"/>
              <w:spacing w:line="360" w:lineRule="auto"/>
              <w:ind w:firstLine="0"/>
              <w:jc w:val="both"/>
            </w:pPr>
            <w:r w:rsidRPr="0009468F">
              <w:t>551-600</w:t>
            </w:r>
          </w:p>
        </w:tc>
        <w:tc>
          <w:tcPr>
            <w:tcW w:w="3544" w:type="dxa"/>
            <w:shd w:val="clear" w:color="auto" w:fill="FFFFFF"/>
          </w:tcPr>
          <w:p w14:paraId="074D9D84" w14:textId="77777777" w:rsidR="0009468F" w:rsidRPr="0009468F" w:rsidRDefault="0009468F" w:rsidP="0009468F">
            <w:pPr>
              <w:pStyle w:val="ParrafoAPA"/>
              <w:spacing w:line="360" w:lineRule="auto"/>
              <w:ind w:firstLine="0"/>
              <w:jc w:val="both"/>
            </w:pPr>
            <w:r w:rsidRPr="0009468F">
              <w:t>Alto</w:t>
            </w:r>
          </w:p>
        </w:tc>
        <w:tc>
          <w:tcPr>
            <w:tcW w:w="2693" w:type="dxa"/>
            <w:shd w:val="clear" w:color="auto" w:fill="FFFFFF"/>
          </w:tcPr>
          <w:p w14:paraId="47A09224" w14:textId="77777777" w:rsidR="0009468F" w:rsidRPr="0009468F" w:rsidRDefault="0009468F" w:rsidP="0009468F">
            <w:pPr>
              <w:pStyle w:val="ParrafoAPA"/>
              <w:spacing w:line="360" w:lineRule="auto"/>
              <w:ind w:firstLine="0"/>
              <w:jc w:val="both"/>
            </w:pPr>
            <w:r w:rsidRPr="0009468F">
              <w:t>Abierto</w:t>
            </w:r>
          </w:p>
        </w:tc>
      </w:tr>
      <w:tr w:rsidR="0009468F" w:rsidRPr="0009468F" w14:paraId="40152AB8" w14:textId="77777777" w:rsidTr="0009468F">
        <w:trPr>
          <w:trHeight w:val="273"/>
        </w:trPr>
        <w:tc>
          <w:tcPr>
            <w:tcW w:w="2268" w:type="dxa"/>
            <w:shd w:val="clear" w:color="auto" w:fill="FFFFFF"/>
          </w:tcPr>
          <w:p w14:paraId="5D096F3B" w14:textId="77777777" w:rsidR="0009468F" w:rsidRPr="0009468F" w:rsidRDefault="0009468F" w:rsidP="0009468F">
            <w:pPr>
              <w:pStyle w:val="ParrafoAPA"/>
              <w:spacing w:line="360" w:lineRule="auto"/>
              <w:ind w:firstLine="0"/>
              <w:jc w:val="both"/>
            </w:pPr>
            <w:r w:rsidRPr="0009468F">
              <w:t>525-550</w:t>
            </w:r>
          </w:p>
        </w:tc>
        <w:tc>
          <w:tcPr>
            <w:tcW w:w="3544" w:type="dxa"/>
            <w:shd w:val="clear" w:color="auto" w:fill="FFFFFF"/>
          </w:tcPr>
          <w:p w14:paraId="4DFD16DB" w14:textId="77777777" w:rsidR="0009468F" w:rsidRPr="0009468F" w:rsidRDefault="0009468F" w:rsidP="0009468F">
            <w:pPr>
              <w:pStyle w:val="ParrafoAPA"/>
              <w:spacing w:line="360" w:lineRule="auto"/>
              <w:ind w:firstLine="0"/>
              <w:jc w:val="both"/>
            </w:pPr>
            <w:r w:rsidRPr="0009468F">
              <w:t>Arriba del promedio</w:t>
            </w:r>
          </w:p>
        </w:tc>
        <w:tc>
          <w:tcPr>
            <w:tcW w:w="2693" w:type="dxa"/>
            <w:shd w:val="clear" w:color="auto" w:fill="FFFFFF"/>
          </w:tcPr>
          <w:p w14:paraId="0162A308" w14:textId="77777777" w:rsidR="0009468F" w:rsidRPr="0009468F" w:rsidRDefault="0009468F" w:rsidP="0009468F">
            <w:pPr>
              <w:pStyle w:val="ParrafoAPA"/>
              <w:spacing w:line="360" w:lineRule="auto"/>
              <w:ind w:firstLine="0"/>
              <w:jc w:val="both"/>
            </w:pPr>
            <w:r w:rsidRPr="0009468F">
              <w:t>Semiabierto</w:t>
            </w:r>
          </w:p>
        </w:tc>
      </w:tr>
      <w:tr w:rsidR="0009468F" w:rsidRPr="0009468F" w14:paraId="018EC2AA" w14:textId="77777777" w:rsidTr="0009468F">
        <w:trPr>
          <w:trHeight w:val="273"/>
        </w:trPr>
        <w:tc>
          <w:tcPr>
            <w:tcW w:w="2268" w:type="dxa"/>
            <w:shd w:val="clear" w:color="auto" w:fill="FFFFFF"/>
          </w:tcPr>
          <w:p w14:paraId="0714B342" w14:textId="77777777" w:rsidR="0009468F" w:rsidRPr="0009468F" w:rsidRDefault="0009468F" w:rsidP="0009468F">
            <w:pPr>
              <w:pStyle w:val="ParrafoAPA"/>
              <w:spacing w:line="360" w:lineRule="auto"/>
              <w:ind w:firstLine="0"/>
              <w:jc w:val="both"/>
            </w:pPr>
            <w:r w:rsidRPr="0009468F">
              <w:t>511-524</w:t>
            </w:r>
          </w:p>
        </w:tc>
        <w:tc>
          <w:tcPr>
            <w:tcW w:w="3544" w:type="dxa"/>
            <w:shd w:val="clear" w:color="auto" w:fill="FFFFFF"/>
          </w:tcPr>
          <w:p w14:paraId="402DA4D2" w14:textId="77777777" w:rsidR="0009468F" w:rsidRPr="0009468F" w:rsidRDefault="0009468F" w:rsidP="0009468F">
            <w:pPr>
              <w:pStyle w:val="ParrafoAPA"/>
              <w:spacing w:line="360" w:lineRule="auto"/>
              <w:ind w:firstLine="0"/>
              <w:jc w:val="both"/>
            </w:pPr>
            <w:r w:rsidRPr="0009468F">
              <w:t>Ligeramente arriba del promedio</w:t>
            </w:r>
          </w:p>
        </w:tc>
        <w:tc>
          <w:tcPr>
            <w:tcW w:w="2693" w:type="dxa"/>
            <w:shd w:val="clear" w:color="auto" w:fill="FFFFFF"/>
          </w:tcPr>
          <w:p w14:paraId="3218EED2" w14:textId="77777777" w:rsidR="0009468F" w:rsidRPr="0009468F" w:rsidRDefault="0009468F" w:rsidP="0009468F">
            <w:pPr>
              <w:pStyle w:val="ParrafoAPA"/>
              <w:spacing w:line="360" w:lineRule="auto"/>
              <w:ind w:firstLine="0"/>
              <w:jc w:val="both"/>
            </w:pPr>
            <w:r w:rsidRPr="0009468F">
              <w:t>Semiabierto</w:t>
            </w:r>
          </w:p>
        </w:tc>
      </w:tr>
      <w:tr w:rsidR="0009468F" w:rsidRPr="0009468F" w14:paraId="22E55AEB" w14:textId="77777777" w:rsidTr="0009468F">
        <w:trPr>
          <w:trHeight w:val="273"/>
        </w:trPr>
        <w:tc>
          <w:tcPr>
            <w:tcW w:w="2268" w:type="dxa"/>
            <w:shd w:val="clear" w:color="auto" w:fill="FFFFFF"/>
          </w:tcPr>
          <w:p w14:paraId="5CCE9519" w14:textId="77777777" w:rsidR="0009468F" w:rsidRPr="0009468F" w:rsidRDefault="0009468F" w:rsidP="0009468F">
            <w:pPr>
              <w:pStyle w:val="ParrafoAPA"/>
              <w:spacing w:line="360" w:lineRule="auto"/>
              <w:ind w:firstLine="0"/>
              <w:jc w:val="both"/>
            </w:pPr>
            <w:r w:rsidRPr="0009468F">
              <w:t>490-510</w:t>
            </w:r>
          </w:p>
        </w:tc>
        <w:tc>
          <w:tcPr>
            <w:tcW w:w="3544" w:type="dxa"/>
            <w:shd w:val="clear" w:color="auto" w:fill="FFFFFF"/>
          </w:tcPr>
          <w:p w14:paraId="7C3AD9C3" w14:textId="77777777" w:rsidR="0009468F" w:rsidRPr="0009468F" w:rsidRDefault="0009468F" w:rsidP="0009468F">
            <w:pPr>
              <w:pStyle w:val="ParrafoAPA"/>
              <w:spacing w:line="360" w:lineRule="auto"/>
              <w:ind w:firstLine="0"/>
              <w:jc w:val="both"/>
            </w:pPr>
            <w:r w:rsidRPr="0009468F">
              <w:t>Promedio</w:t>
            </w:r>
          </w:p>
        </w:tc>
        <w:tc>
          <w:tcPr>
            <w:tcW w:w="2693" w:type="dxa"/>
            <w:shd w:val="clear" w:color="auto" w:fill="FFFFFF"/>
          </w:tcPr>
          <w:p w14:paraId="78C118E7" w14:textId="77777777" w:rsidR="0009468F" w:rsidRPr="0009468F" w:rsidRDefault="0009468F" w:rsidP="0009468F">
            <w:pPr>
              <w:pStyle w:val="ParrafoAPA"/>
              <w:spacing w:line="360" w:lineRule="auto"/>
              <w:ind w:firstLine="0"/>
              <w:jc w:val="both"/>
            </w:pPr>
            <w:r w:rsidRPr="0009468F">
              <w:t>Promedio</w:t>
            </w:r>
          </w:p>
        </w:tc>
      </w:tr>
      <w:tr w:rsidR="0009468F" w:rsidRPr="0009468F" w14:paraId="4A183EE6" w14:textId="77777777" w:rsidTr="0009468F">
        <w:trPr>
          <w:trHeight w:val="273"/>
        </w:trPr>
        <w:tc>
          <w:tcPr>
            <w:tcW w:w="2268" w:type="dxa"/>
            <w:shd w:val="clear" w:color="auto" w:fill="FFFFFF"/>
          </w:tcPr>
          <w:p w14:paraId="53DDACBB" w14:textId="77777777" w:rsidR="0009468F" w:rsidRPr="0009468F" w:rsidRDefault="0009468F" w:rsidP="0009468F">
            <w:pPr>
              <w:pStyle w:val="ParrafoAPA"/>
              <w:spacing w:line="360" w:lineRule="auto"/>
              <w:ind w:firstLine="0"/>
              <w:jc w:val="both"/>
            </w:pPr>
            <w:r w:rsidRPr="0009468F">
              <w:t>476-489</w:t>
            </w:r>
          </w:p>
        </w:tc>
        <w:tc>
          <w:tcPr>
            <w:tcW w:w="3544" w:type="dxa"/>
            <w:shd w:val="clear" w:color="auto" w:fill="FFFFFF"/>
          </w:tcPr>
          <w:p w14:paraId="7A386715" w14:textId="77777777" w:rsidR="0009468F" w:rsidRPr="0009468F" w:rsidRDefault="0009468F" w:rsidP="0009468F">
            <w:pPr>
              <w:pStyle w:val="ParrafoAPA"/>
              <w:spacing w:line="360" w:lineRule="auto"/>
              <w:ind w:firstLine="0"/>
              <w:jc w:val="both"/>
            </w:pPr>
            <w:r w:rsidRPr="0009468F">
              <w:t>Ligeramente debajo del promedio</w:t>
            </w:r>
          </w:p>
        </w:tc>
        <w:tc>
          <w:tcPr>
            <w:tcW w:w="2693" w:type="dxa"/>
            <w:shd w:val="clear" w:color="auto" w:fill="FFFFFF"/>
          </w:tcPr>
          <w:p w14:paraId="60D79912" w14:textId="77777777" w:rsidR="0009468F" w:rsidRPr="0009468F" w:rsidRDefault="0009468F" w:rsidP="0009468F">
            <w:pPr>
              <w:pStyle w:val="ParrafoAPA"/>
              <w:spacing w:line="360" w:lineRule="auto"/>
              <w:ind w:firstLine="0"/>
              <w:jc w:val="both"/>
            </w:pPr>
            <w:r w:rsidRPr="0009468F">
              <w:t>Semicerrado</w:t>
            </w:r>
          </w:p>
        </w:tc>
      </w:tr>
      <w:tr w:rsidR="0009468F" w:rsidRPr="0009468F" w14:paraId="7BA10D45" w14:textId="77777777" w:rsidTr="0009468F">
        <w:trPr>
          <w:trHeight w:val="273"/>
        </w:trPr>
        <w:tc>
          <w:tcPr>
            <w:tcW w:w="2268" w:type="dxa"/>
            <w:shd w:val="clear" w:color="auto" w:fill="FFFFFF"/>
          </w:tcPr>
          <w:p w14:paraId="1F31E4F5" w14:textId="77777777" w:rsidR="0009468F" w:rsidRPr="0009468F" w:rsidRDefault="0009468F" w:rsidP="0009468F">
            <w:pPr>
              <w:pStyle w:val="ParrafoAPA"/>
              <w:spacing w:line="360" w:lineRule="auto"/>
              <w:ind w:firstLine="0"/>
              <w:jc w:val="both"/>
            </w:pPr>
            <w:r w:rsidRPr="0009468F">
              <w:t>450-475</w:t>
            </w:r>
          </w:p>
        </w:tc>
        <w:tc>
          <w:tcPr>
            <w:tcW w:w="3544" w:type="dxa"/>
            <w:shd w:val="clear" w:color="auto" w:fill="FFFFFF"/>
          </w:tcPr>
          <w:p w14:paraId="582957F4" w14:textId="77777777" w:rsidR="0009468F" w:rsidRPr="0009468F" w:rsidRDefault="0009468F" w:rsidP="0009468F">
            <w:pPr>
              <w:pStyle w:val="ParrafoAPA"/>
              <w:spacing w:line="360" w:lineRule="auto"/>
              <w:ind w:firstLine="0"/>
              <w:jc w:val="both"/>
            </w:pPr>
            <w:r w:rsidRPr="0009468F">
              <w:t>Por debajo del promedio</w:t>
            </w:r>
          </w:p>
        </w:tc>
        <w:tc>
          <w:tcPr>
            <w:tcW w:w="2693" w:type="dxa"/>
            <w:shd w:val="clear" w:color="auto" w:fill="FFFFFF"/>
          </w:tcPr>
          <w:p w14:paraId="45201A62" w14:textId="77777777" w:rsidR="0009468F" w:rsidRPr="0009468F" w:rsidRDefault="0009468F" w:rsidP="0009468F">
            <w:pPr>
              <w:pStyle w:val="ParrafoAPA"/>
              <w:spacing w:line="360" w:lineRule="auto"/>
              <w:ind w:firstLine="0"/>
              <w:jc w:val="both"/>
            </w:pPr>
            <w:r w:rsidRPr="0009468F">
              <w:t>Semicerrado</w:t>
            </w:r>
          </w:p>
        </w:tc>
      </w:tr>
      <w:tr w:rsidR="0009468F" w:rsidRPr="0009468F" w14:paraId="3C1726A5" w14:textId="77777777" w:rsidTr="0009468F">
        <w:trPr>
          <w:trHeight w:val="273"/>
        </w:trPr>
        <w:tc>
          <w:tcPr>
            <w:tcW w:w="2268" w:type="dxa"/>
            <w:shd w:val="clear" w:color="auto" w:fill="FFFFFF"/>
          </w:tcPr>
          <w:p w14:paraId="6C8710F1" w14:textId="77777777" w:rsidR="0009468F" w:rsidRPr="0009468F" w:rsidRDefault="0009468F" w:rsidP="0009468F">
            <w:pPr>
              <w:pStyle w:val="ParrafoAPA"/>
              <w:spacing w:line="360" w:lineRule="auto"/>
              <w:ind w:firstLine="0"/>
              <w:jc w:val="both"/>
            </w:pPr>
            <w:r w:rsidRPr="0009468F">
              <w:t>400-449</w:t>
            </w:r>
          </w:p>
        </w:tc>
        <w:tc>
          <w:tcPr>
            <w:tcW w:w="3544" w:type="dxa"/>
            <w:shd w:val="clear" w:color="auto" w:fill="FFFFFF"/>
          </w:tcPr>
          <w:p w14:paraId="14A1D794" w14:textId="77777777" w:rsidR="0009468F" w:rsidRPr="0009468F" w:rsidRDefault="0009468F" w:rsidP="0009468F">
            <w:pPr>
              <w:pStyle w:val="ParrafoAPA"/>
              <w:spacing w:line="360" w:lineRule="auto"/>
              <w:ind w:firstLine="0"/>
              <w:jc w:val="both"/>
            </w:pPr>
            <w:r w:rsidRPr="0009468F">
              <w:t>Bajo</w:t>
            </w:r>
          </w:p>
        </w:tc>
        <w:tc>
          <w:tcPr>
            <w:tcW w:w="2693" w:type="dxa"/>
            <w:shd w:val="clear" w:color="auto" w:fill="FFFFFF"/>
          </w:tcPr>
          <w:p w14:paraId="1FD7FD25" w14:textId="77777777" w:rsidR="0009468F" w:rsidRPr="0009468F" w:rsidRDefault="0009468F" w:rsidP="0009468F">
            <w:pPr>
              <w:pStyle w:val="ParrafoAPA"/>
              <w:spacing w:line="360" w:lineRule="auto"/>
              <w:ind w:firstLine="0"/>
              <w:jc w:val="both"/>
            </w:pPr>
            <w:r w:rsidRPr="0009468F">
              <w:t>Cerrado</w:t>
            </w:r>
          </w:p>
        </w:tc>
      </w:tr>
      <w:tr w:rsidR="0009468F" w:rsidRPr="0009468F" w14:paraId="0A7D2549" w14:textId="77777777" w:rsidTr="0009468F">
        <w:trPr>
          <w:trHeight w:val="273"/>
        </w:trPr>
        <w:tc>
          <w:tcPr>
            <w:tcW w:w="2268" w:type="dxa"/>
            <w:shd w:val="clear" w:color="auto" w:fill="FFFFFF"/>
          </w:tcPr>
          <w:p w14:paraId="5F32563D" w14:textId="77777777" w:rsidR="0009468F" w:rsidRPr="0009468F" w:rsidRDefault="0009468F" w:rsidP="0009468F">
            <w:pPr>
              <w:pStyle w:val="ParrafoAPA"/>
              <w:spacing w:line="360" w:lineRule="auto"/>
              <w:ind w:firstLine="0"/>
              <w:jc w:val="both"/>
            </w:pPr>
            <w:r w:rsidRPr="0009468F">
              <w:t>Debajo de 400</w:t>
            </w:r>
          </w:p>
        </w:tc>
        <w:tc>
          <w:tcPr>
            <w:tcW w:w="3544" w:type="dxa"/>
            <w:shd w:val="clear" w:color="auto" w:fill="FFFFFF"/>
          </w:tcPr>
          <w:p w14:paraId="29235B3F" w14:textId="77777777" w:rsidR="0009468F" w:rsidRPr="0009468F" w:rsidRDefault="0009468F" w:rsidP="0009468F">
            <w:pPr>
              <w:pStyle w:val="ParrafoAPA"/>
              <w:spacing w:line="360" w:lineRule="auto"/>
              <w:ind w:firstLine="0"/>
              <w:jc w:val="both"/>
            </w:pPr>
            <w:r w:rsidRPr="0009468F">
              <w:t>Muy bajo</w:t>
            </w:r>
          </w:p>
        </w:tc>
        <w:tc>
          <w:tcPr>
            <w:tcW w:w="2693" w:type="dxa"/>
            <w:shd w:val="clear" w:color="auto" w:fill="FFFFFF"/>
          </w:tcPr>
          <w:p w14:paraId="4C7047BE" w14:textId="77777777" w:rsidR="0009468F" w:rsidRPr="0009468F" w:rsidRDefault="0009468F" w:rsidP="0009468F">
            <w:pPr>
              <w:pStyle w:val="ParrafoAPA"/>
              <w:spacing w:line="360" w:lineRule="auto"/>
              <w:ind w:firstLine="0"/>
              <w:jc w:val="both"/>
            </w:pPr>
            <w:r w:rsidRPr="0009468F">
              <w:t>Cerrado</w:t>
            </w:r>
          </w:p>
        </w:tc>
      </w:tr>
    </w:tbl>
    <w:p w14:paraId="7E0C0C26" w14:textId="77777777" w:rsidR="0009468F" w:rsidRPr="0009468F" w:rsidRDefault="0009468F" w:rsidP="0000533C">
      <w:pPr>
        <w:spacing w:line="360" w:lineRule="auto"/>
        <w:jc w:val="center"/>
      </w:pPr>
      <w:r w:rsidRPr="0009468F">
        <w:t>Nota. Aguado (2003).</w:t>
      </w:r>
    </w:p>
    <w:p w14:paraId="2F3B1B92" w14:textId="77777777" w:rsidR="0009468F" w:rsidRPr="0009468F" w:rsidRDefault="0009468F" w:rsidP="0009468F">
      <w:pPr>
        <w:spacing w:line="360" w:lineRule="auto"/>
        <w:jc w:val="both"/>
      </w:pPr>
    </w:p>
    <w:p w14:paraId="099D7CFE" w14:textId="77777777" w:rsidR="0009468F" w:rsidRPr="0009468F" w:rsidRDefault="0009468F" w:rsidP="0009468F">
      <w:pPr>
        <w:spacing w:line="360" w:lineRule="auto"/>
        <w:jc w:val="both"/>
      </w:pPr>
    </w:p>
    <w:p w14:paraId="79D0E4A7" w14:textId="77777777" w:rsidR="0009468F" w:rsidRDefault="0009468F" w:rsidP="0009468F">
      <w:pPr>
        <w:spacing w:line="360" w:lineRule="auto"/>
        <w:jc w:val="both"/>
      </w:pPr>
      <w:r w:rsidRPr="0009468F">
        <w:lastRenderedPageBreak/>
        <w:t xml:space="preserve">Debido a que el estadístico de comparación es una media de 500, los resultados obtenidos por debajo o por encima de ésta, tendrán un grado de apertura de clima organizacional cerrado o abierto. </w:t>
      </w:r>
    </w:p>
    <w:p w14:paraId="5DE0C657" w14:textId="77777777" w:rsidR="00D04F28" w:rsidRDefault="00D04F28" w:rsidP="00D04F28">
      <w:pPr>
        <w:spacing w:line="480" w:lineRule="auto"/>
        <w:jc w:val="both"/>
        <w:rPr>
          <w:i/>
        </w:rPr>
      </w:pPr>
    </w:p>
    <w:p w14:paraId="1325D232" w14:textId="77777777" w:rsidR="00396E6C" w:rsidRPr="0000533C" w:rsidRDefault="00BC495D" w:rsidP="0000533C">
      <w:pPr>
        <w:spacing w:line="480" w:lineRule="auto"/>
        <w:jc w:val="center"/>
        <w:rPr>
          <w:b/>
          <w:bCs/>
          <w:iCs/>
          <w:sz w:val="28"/>
          <w:szCs w:val="28"/>
        </w:rPr>
      </w:pPr>
      <w:r w:rsidRPr="0000533C">
        <w:rPr>
          <w:b/>
          <w:bCs/>
          <w:iCs/>
          <w:sz w:val="28"/>
          <w:szCs w:val="28"/>
        </w:rPr>
        <w:t>Procedimiento</w:t>
      </w:r>
    </w:p>
    <w:p w14:paraId="2CFD92CB" w14:textId="77777777" w:rsidR="00B2679A" w:rsidRPr="00B2679A" w:rsidRDefault="00B2679A" w:rsidP="00B2679A">
      <w:pPr>
        <w:pStyle w:val="ParrafoAPA"/>
        <w:numPr>
          <w:ilvl w:val="0"/>
          <w:numId w:val="43"/>
        </w:numPr>
        <w:spacing w:line="360" w:lineRule="auto"/>
        <w:ind w:left="714" w:hanging="357"/>
      </w:pPr>
      <w:r w:rsidRPr="00B2679A">
        <w:t>El análisis de los datos se realizó mediante el siguiente proceso:</w:t>
      </w:r>
    </w:p>
    <w:p w14:paraId="16F54C4B" w14:textId="77777777" w:rsidR="00B2679A" w:rsidRPr="00B2679A" w:rsidRDefault="00B2679A" w:rsidP="00B2679A">
      <w:pPr>
        <w:pStyle w:val="ParrafoAPA"/>
        <w:numPr>
          <w:ilvl w:val="0"/>
          <w:numId w:val="43"/>
        </w:numPr>
        <w:spacing w:line="360" w:lineRule="auto"/>
      </w:pPr>
      <w:r w:rsidRPr="00B2679A">
        <w:t xml:space="preserve">Autorización de los dueños de la empresa </w:t>
      </w:r>
    </w:p>
    <w:p w14:paraId="5B7C84DA" w14:textId="77777777" w:rsidR="00B2679A" w:rsidRPr="00B2679A" w:rsidRDefault="00B2679A" w:rsidP="00B2679A">
      <w:pPr>
        <w:pStyle w:val="ParrafoAPA"/>
        <w:numPr>
          <w:ilvl w:val="0"/>
          <w:numId w:val="43"/>
        </w:numPr>
        <w:spacing w:line="360" w:lineRule="auto"/>
      </w:pPr>
      <w:r w:rsidRPr="00B2679A">
        <w:t xml:space="preserve">Apoyo de estudiantes de una universidad pública de la localidad. </w:t>
      </w:r>
    </w:p>
    <w:p w14:paraId="53019475" w14:textId="77777777" w:rsidR="00B2679A" w:rsidRPr="00B2679A" w:rsidRDefault="00B2679A" w:rsidP="00B2679A">
      <w:pPr>
        <w:pStyle w:val="ParrafoAPA"/>
        <w:numPr>
          <w:ilvl w:val="0"/>
          <w:numId w:val="43"/>
        </w:numPr>
        <w:spacing w:line="360" w:lineRule="auto"/>
      </w:pPr>
      <w:r w:rsidRPr="00B2679A">
        <w:t xml:space="preserve">Los cuestionarios se administraron mediante previa cita. Se requirieron de dos sesiones para completar la recolección de datos de todo el personal. </w:t>
      </w:r>
    </w:p>
    <w:p w14:paraId="7EA9309B" w14:textId="77777777" w:rsidR="00B2679A" w:rsidRPr="00B2679A" w:rsidRDefault="00B2679A" w:rsidP="00B2679A">
      <w:pPr>
        <w:pStyle w:val="ParrafoAPA"/>
        <w:numPr>
          <w:ilvl w:val="0"/>
          <w:numId w:val="43"/>
        </w:numPr>
        <w:spacing w:line="360" w:lineRule="auto"/>
      </w:pPr>
      <w:r w:rsidRPr="00B2679A">
        <w:t>Se creó una base de datos y se capturaron los mismos utilizando el Paquete Estadístico para las Ciencias Sociales SPSS (Statistic Package for Social Sciencie) versión 17.0 para Windows.</w:t>
      </w:r>
    </w:p>
    <w:p w14:paraId="3BBA9DEC" w14:textId="77777777" w:rsidR="00B2679A" w:rsidRDefault="00B2679A" w:rsidP="00B2679A">
      <w:pPr>
        <w:pStyle w:val="ParrafoAPA"/>
        <w:numPr>
          <w:ilvl w:val="0"/>
          <w:numId w:val="43"/>
        </w:numPr>
        <w:spacing w:line="360" w:lineRule="auto"/>
      </w:pPr>
      <w:r w:rsidRPr="00B2679A">
        <w:t xml:space="preserve">Se analizaron los datos obtenidos utilizando estadística descriptiva, tomando como medida de tendencia central la media y como medida de dispersión la desviación estándar. </w:t>
      </w:r>
    </w:p>
    <w:p w14:paraId="01494B11" w14:textId="77777777" w:rsidR="002038E6" w:rsidRDefault="002038E6" w:rsidP="002038E6">
      <w:pPr>
        <w:pStyle w:val="ParrafoAPA"/>
        <w:numPr>
          <w:ilvl w:val="0"/>
          <w:numId w:val="43"/>
        </w:numPr>
        <w:spacing w:line="360" w:lineRule="auto"/>
        <w:ind w:left="714" w:hanging="357"/>
      </w:pPr>
      <w:r>
        <w:t>Se elaboró y administró una guía de entrevista semiestructurada para profundizar sobre los resultados obtenidos.</w:t>
      </w:r>
    </w:p>
    <w:p w14:paraId="73D186F7" w14:textId="77777777" w:rsidR="00CA29AA" w:rsidRDefault="00CA29AA" w:rsidP="0009468F">
      <w:pPr>
        <w:spacing w:line="360" w:lineRule="auto"/>
        <w:jc w:val="center"/>
        <w:rPr>
          <w:b/>
        </w:rPr>
      </w:pPr>
    </w:p>
    <w:p w14:paraId="4833AFFC" w14:textId="77777777" w:rsidR="0009468F" w:rsidRPr="0000533C" w:rsidRDefault="0009468F" w:rsidP="0009468F">
      <w:pPr>
        <w:spacing w:line="360" w:lineRule="auto"/>
        <w:jc w:val="center"/>
        <w:rPr>
          <w:b/>
          <w:sz w:val="32"/>
          <w:szCs w:val="32"/>
        </w:rPr>
      </w:pPr>
      <w:r w:rsidRPr="0000533C">
        <w:rPr>
          <w:b/>
          <w:sz w:val="32"/>
          <w:szCs w:val="32"/>
        </w:rPr>
        <w:t>Resultados</w:t>
      </w:r>
    </w:p>
    <w:p w14:paraId="6BB07F52" w14:textId="77777777" w:rsidR="002038E6" w:rsidRPr="0000533C" w:rsidRDefault="002038E6" w:rsidP="0000533C">
      <w:pPr>
        <w:spacing w:line="360" w:lineRule="auto"/>
        <w:jc w:val="center"/>
        <w:rPr>
          <w:b/>
          <w:bCs/>
          <w:iCs/>
          <w:sz w:val="28"/>
          <w:szCs w:val="28"/>
        </w:rPr>
      </w:pPr>
      <w:r w:rsidRPr="0000533C">
        <w:rPr>
          <w:b/>
          <w:bCs/>
          <w:iCs/>
          <w:sz w:val="28"/>
          <w:szCs w:val="28"/>
        </w:rPr>
        <w:t>Medición cuantitativa</w:t>
      </w:r>
    </w:p>
    <w:p w14:paraId="6D11650D" w14:textId="77777777" w:rsidR="0009468F" w:rsidRPr="0009468F" w:rsidRDefault="0009468F" w:rsidP="0009468F">
      <w:pPr>
        <w:spacing w:line="360" w:lineRule="auto"/>
        <w:jc w:val="both"/>
      </w:pPr>
      <w:r w:rsidRPr="0009468F">
        <w:t>La traducción al español del instrumento OCDQ-RS, fue sometida a la prueba Alpha de Cronbach (Aguado, 2003). Los coeficientes de confiabilidad obtenidos en esta prueba para cada una de las dimensiones se presentan en la Tabla 4, junto con la percepción que los empleados tienen del clima organizacional.</w:t>
      </w:r>
    </w:p>
    <w:p w14:paraId="4F5E82A8" w14:textId="7402F4B6" w:rsidR="0009468F" w:rsidRDefault="0009468F" w:rsidP="0009468F">
      <w:pPr>
        <w:spacing w:line="360" w:lineRule="auto"/>
        <w:jc w:val="both"/>
      </w:pPr>
    </w:p>
    <w:p w14:paraId="3072CF7F" w14:textId="3F8F0BD6" w:rsidR="0000533C" w:rsidRDefault="0000533C" w:rsidP="0009468F">
      <w:pPr>
        <w:spacing w:line="360" w:lineRule="auto"/>
        <w:jc w:val="both"/>
      </w:pPr>
    </w:p>
    <w:p w14:paraId="6DC5DC44" w14:textId="5AA02080" w:rsidR="0000533C" w:rsidRDefault="0000533C" w:rsidP="0009468F">
      <w:pPr>
        <w:spacing w:line="360" w:lineRule="auto"/>
        <w:jc w:val="both"/>
      </w:pPr>
    </w:p>
    <w:p w14:paraId="4C0BBBD2" w14:textId="793141A6" w:rsidR="0000533C" w:rsidRDefault="0000533C" w:rsidP="0009468F">
      <w:pPr>
        <w:spacing w:line="360" w:lineRule="auto"/>
        <w:jc w:val="both"/>
      </w:pPr>
    </w:p>
    <w:p w14:paraId="71B07FC1" w14:textId="1B21F219" w:rsidR="0000533C" w:rsidRDefault="0000533C" w:rsidP="0009468F">
      <w:pPr>
        <w:spacing w:line="360" w:lineRule="auto"/>
        <w:jc w:val="both"/>
      </w:pPr>
    </w:p>
    <w:p w14:paraId="00515A9D" w14:textId="4C0DEEFC" w:rsidR="0000533C" w:rsidRDefault="0000533C" w:rsidP="0009468F">
      <w:pPr>
        <w:spacing w:line="360" w:lineRule="auto"/>
        <w:jc w:val="both"/>
      </w:pPr>
    </w:p>
    <w:p w14:paraId="4D960AFF" w14:textId="77777777" w:rsidR="0000533C" w:rsidRPr="0009468F" w:rsidRDefault="0000533C" w:rsidP="0009468F">
      <w:pPr>
        <w:spacing w:line="360" w:lineRule="auto"/>
        <w:jc w:val="both"/>
      </w:pPr>
    </w:p>
    <w:p w14:paraId="32DF7360" w14:textId="23CFBFEF" w:rsidR="0009468F" w:rsidRPr="0009468F" w:rsidRDefault="0009468F" w:rsidP="0000533C">
      <w:pPr>
        <w:spacing w:line="360" w:lineRule="auto"/>
        <w:jc w:val="center"/>
        <w:rPr>
          <w:i/>
        </w:rPr>
      </w:pPr>
      <w:r w:rsidRPr="0009468F">
        <w:lastRenderedPageBreak/>
        <w:t>Tabla 4</w:t>
      </w:r>
      <w:r w:rsidR="0000533C">
        <w:t xml:space="preserve">. </w:t>
      </w:r>
      <w:r w:rsidRPr="0009468F">
        <w:rPr>
          <w:i/>
        </w:rPr>
        <w:t xml:space="preserve">Dimensiones del clima organizacional de la </w:t>
      </w:r>
      <w:r w:rsidR="00D04077">
        <w:rPr>
          <w:i/>
        </w:rPr>
        <w:t>empresa de señalamientos viales</w:t>
      </w:r>
      <w:r w:rsidRPr="0009468F">
        <w:rPr>
          <w:i/>
        </w:rPr>
        <w:t>.</w:t>
      </w:r>
    </w:p>
    <w:tbl>
      <w:tblPr>
        <w:tblW w:w="8647" w:type="dxa"/>
        <w:tblInd w:w="392" w:type="dxa"/>
        <w:tblBorders>
          <w:top w:val="single" w:sz="4" w:space="0" w:color="auto"/>
          <w:bottom w:val="single" w:sz="4" w:space="0" w:color="auto"/>
        </w:tblBorders>
        <w:shd w:val="clear" w:color="auto" w:fill="C6D9F1"/>
        <w:tblLayout w:type="fixed"/>
        <w:tblLook w:val="04A0" w:firstRow="1" w:lastRow="0" w:firstColumn="1" w:lastColumn="0" w:noHBand="0" w:noVBand="1"/>
      </w:tblPr>
      <w:tblGrid>
        <w:gridCol w:w="1701"/>
        <w:gridCol w:w="1559"/>
        <w:gridCol w:w="1701"/>
        <w:gridCol w:w="1985"/>
        <w:gridCol w:w="1701"/>
      </w:tblGrid>
      <w:tr w:rsidR="0009468F" w:rsidRPr="0009468F" w14:paraId="44864736" w14:textId="77777777" w:rsidTr="007A58CF">
        <w:trPr>
          <w:trHeight w:val="259"/>
        </w:trPr>
        <w:tc>
          <w:tcPr>
            <w:tcW w:w="1701" w:type="dxa"/>
            <w:tcBorders>
              <w:top w:val="single" w:sz="4" w:space="0" w:color="auto"/>
              <w:bottom w:val="single" w:sz="4" w:space="0" w:color="auto"/>
            </w:tcBorders>
            <w:shd w:val="clear" w:color="auto" w:fill="FFFFFF"/>
          </w:tcPr>
          <w:p w14:paraId="3109064C" w14:textId="77777777" w:rsidR="0009468F" w:rsidRPr="0009468F" w:rsidRDefault="0009468F" w:rsidP="0009468F">
            <w:pPr>
              <w:pStyle w:val="ParrafoAPACar"/>
              <w:spacing w:line="360" w:lineRule="auto"/>
              <w:ind w:firstLine="0"/>
              <w:jc w:val="both"/>
            </w:pPr>
            <w:r w:rsidRPr="0009468F">
              <w:t>Dimensión</w:t>
            </w:r>
          </w:p>
        </w:tc>
        <w:tc>
          <w:tcPr>
            <w:tcW w:w="1559" w:type="dxa"/>
            <w:tcBorders>
              <w:top w:val="single" w:sz="4" w:space="0" w:color="auto"/>
              <w:bottom w:val="single" w:sz="4" w:space="0" w:color="auto"/>
            </w:tcBorders>
            <w:shd w:val="clear" w:color="auto" w:fill="FFFFFF"/>
          </w:tcPr>
          <w:p w14:paraId="4243641B" w14:textId="77777777" w:rsidR="0009468F" w:rsidRPr="0009468F" w:rsidRDefault="0009468F" w:rsidP="0009468F">
            <w:pPr>
              <w:pStyle w:val="ParrafoAPACar"/>
              <w:spacing w:line="360" w:lineRule="auto"/>
              <w:ind w:firstLine="0"/>
              <w:jc w:val="both"/>
            </w:pPr>
            <w:r w:rsidRPr="0009468F">
              <w:t>Coeficiente</w:t>
            </w:r>
          </w:p>
          <w:p w14:paraId="2E643920" w14:textId="77777777" w:rsidR="0009468F" w:rsidRPr="0009468F" w:rsidRDefault="0009468F" w:rsidP="0009468F">
            <w:pPr>
              <w:pStyle w:val="ParrafoAPACar"/>
              <w:spacing w:line="360" w:lineRule="auto"/>
              <w:ind w:firstLine="0"/>
              <w:jc w:val="both"/>
            </w:pPr>
            <w:r w:rsidRPr="0009468F">
              <w:t>Alpha</w:t>
            </w:r>
          </w:p>
        </w:tc>
        <w:tc>
          <w:tcPr>
            <w:tcW w:w="1701" w:type="dxa"/>
            <w:tcBorders>
              <w:top w:val="single" w:sz="4" w:space="0" w:color="auto"/>
              <w:bottom w:val="single" w:sz="4" w:space="0" w:color="auto"/>
            </w:tcBorders>
            <w:shd w:val="clear" w:color="auto" w:fill="FFFFFF"/>
          </w:tcPr>
          <w:p w14:paraId="55F047E1" w14:textId="77777777" w:rsidR="0009468F" w:rsidRPr="0009468F" w:rsidRDefault="0009468F" w:rsidP="0009468F">
            <w:pPr>
              <w:pStyle w:val="ParrafoAPACar"/>
              <w:spacing w:line="360" w:lineRule="auto"/>
              <w:ind w:firstLine="0"/>
              <w:jc w:val="both"/>
            </w:pPr>
            <w:r w:rsidRPr="0009468F">
              <w:t>Media</w:t>
            </w:r>
          </w:p>
        </w:tc>
        <w:tc>
          <w:tcPr>
            <w:tcW w:w="1985" w:type="dxa"/>
            <w:tcBorders>
              <w:top w:val="single" w:sz="4" w:space="0" w:color="auto"/>
              <w:bottom w:val="single" w:sz="4" w:space="0" w:color="auto"/>
            </w:tcBorders>
            <w:shd w:val="clear" w:color="auto" w:fill="FFFFFF"/>
          </w:tcPr>
          <w:p w14:paraId="7E0278F9" w14:textId="77777777" w:rsidR="0009468F" w:rsidRPr="0009468F" w:rsidRDefault="0009468F" w:rsidP="0009468F">
            <w:pPr>
              <w:pStyle w:val="ParrafoAPACar"/>
              <w:spacing w:line="360" w:lineRule="auto"/>
              <w:ind w:firstLine="0"/>
              <w:jc w:val="both"/>
            </w:pPr>
            <w:r w:rsidRPr="0009468F">
              <w:t>Desviación</w:t>
            </w:r>
          </w:p>
          <w:p w14:paraId="3FE7DA6C" w14:textId="77777777" w:rsidR="0009468F" w:rsidRPr="0009468F" w:rsidRDefault="0009468F" w:rsidP="0009468F">
            <w:pPr>
              <w:pStyle w:val="ParrafoAPACar"/>
              <w:spacing w:line="360" w:lineRule="auto"/>
              <w:ind w:firstLine="0"/>
              <w:jc w:val="both"/>
            </w:pPr>
            <w:r w:rsidRPr="0009468F">
              <w:t>Estándar</w:t>
            </w:r>
          </w:p>
        </w:tc>
        <w:tc>
          <w:tcPr>
            <w:tcW w:w="1701" w:type="dxa"/>
            <w:tcBorders>
              <w:top w:val="single" w:sz="4" w:space="0" w:color="auto"/>
              <w:bottom w:val="single" w:sz="4" w:space="0" w:color="auto"/>
            </w:tcBorders>
            <w:shd w:val="clear" w:color="auto" w:fill="FFFFFF"/>
          </w:tcPr>
          <w:p w14:paraId="3CB345B7" w14:textId="77777777" w:rsidR="0009468F" w:rsidRPr="0009468F" w:rsidRDefault="0009468F" w:rsidP="0009468F">
            <w:pPr>
              <w:pStyle w:val="ParrafoAPACar"/>
              <w:spacing w:line="360" w:lineRule="auto"/>
              <w:ind w:firstLine="0"/>
              <w:jc w:val="both"/>
            </w:pPr>
            <w:r w:rsidRPr="0009468F">
              <w:t>Puntajes Estandarizados</w:t>
            </w:r>
          </w:p>
        </w:tc>
      </w:tr>
      <w:tr w:rsidR="0009468F" w:rsidRPr="0009468F" w14:paraId="4FEFD857" w14:textId="77777777" w:rsidTr="007A58CF">
        <w:trPr>
          <w:trHeight w:val="246"/>
        </w:trPr>
        <w:tc>
          <w:tcPr>
            <w:tcW w:w="1701" w:type="dxa"/>
            <w:tcBorders>
              <w:top w:val="single" w:sz="4" w:space="0" w:color="auto"/>
            </w:tcBorders>
            <w:shd w:val="clear" w:color="auto" w:fill="FFFFFF"/>
          </w:tcPr>
          <w:p w14:paraId="6E66B243" w14:textId="77777777" w:rsidR="0009468F" w:rsidRPr="0009468F" w:rsidRDefault="0009468F" w:rsidP="0009468F">
            <w:pPr>
              <w:pStyle w:val="ParrafoAPACar"/>
              <w:spacing w:line="360" w:lineRule="auto"/>
              <w:ind w:firstLine="0"/>
              <w:jc w:val="both"/>
            </w:pPr>
            <w:r w:rsidRPr="0009468F">
              <w:t>Apoyo</w:t>
            </w:r>
          </w:p>
        </w:tc>
        <w:tc>
          <w:tcPr>
            <w:tcW w:w="1559" w:type="dxa"/>
            <w:tcBorders>
              <w:top w:val="single" w:sz="4" w:space="0" w:color="auto"/>
            </w:tcBorders>
            <w:shd w:val="clear" w:color="auto" w:fill="FFFFFF"/>
          </w:tcPr>
          <w:p w14:paraId="74D1B7C3" w14:textId="77777777" w:rsidR="0009468F" w:rsidRPr="0009468F" w:rsidRDefault="0009468F" w:rsidP="0009468F">
            <w:pPr>
              <w:pStyle w:val="ParrafoAPACar"/>
              <w:spacing w:line="360" w:lineRule="auto"/>
              <w:ind w:firstLine="0"/>
              <w:jc w:val="both"/>
            </w:pPr>
            <w:r w:rsidRPr="0009468F">
              <w:t>.84</w:t>
            </w:r>
          </w:p>
        </w:tc>
        <w:tc>
          <w:tcPr>
            <w:tcW w:w="1701" w:type="dxa"/>
            <w:tcBorders>
              <w:top w:val="single" w:sz="4" w:space="0" w:color="auto"/>
            </w:tcBorders>
            <w:shd w:val="clear" w:color="auto" w:fill="FFFFFF"/>
          </w:tcPr>
          <w:p w14:paraId="2C83A4C2" w14:textId="77777777" w:rsidR="0009468F" w:rsidRPr="0009468F" w:rsidRDefault="0009468F" w:rsidP="0009468F">
            <w:pPr>
              <w:pStyle w:val="ParrafoAPACar"/>
              <w:spacing w:line="360" w:lineRule="auto"/>
              <w:ind w:firstLine="0"/>
              <w:jc w:val="both"/>
            </w:pPr>
            <w:r w:rsidRPr="0009468F">
              <w:t>1</w:t>
            </w:r>
            <w:r w:rsidR="0041600B">
              <w:t>8</w:t>
            </w:r>
            <w:r w:rsidRPr="0009468F">
              <w:t>.</w:t>
            </w:r>
            <w:r w:rsidR="0041600B">
              <w:t>76</w:t>
            </w:r>
          </w:p>
        </w:tc>
        <w:tc>
          <w:tcPr>
            <w:tcW w:w="1985" w:type="dxa"/>
            <w:tcBorders>
              <w:top w:val="single" w:sz="4" w:space="0" w:color="auto"/>
            </w:tcBorders>
            <w:shd w:val="clear" w:color="auto" w:fill="FFFFFF"/>
          </w:tcPr>
          <w:p w14:paraId="51547620" w14:textId="77777777" w:rsidR="0009468F" w:rsidRPr="0009468F" w:rsidRDefault="0041600B" w:rsidP="0009468F">
            <w:pPr>
              <w:pStyle w:val="ParrafoAPACar"/>
              <w:spacing w:line="360" w:lineRule="auto"/>
              <w:ind w:firstLine="0"/>
              <w:jc w:val="both"/>
            </w:pPr>
            <w:r>
              <w:t>4.58</w:t>
            </w:r>
          </w:p>
        </w:tc>
        <w:tc>
          <w:tcPr>
            <w:tcW w:w="1701" w:type="dxa"/>
            <w:tcBorders>
              <w:top w:val="single" w:sz="4" w:space="0" w:color="auto"/>
            </w:tcBorders>
            <w:shd w:val="clear" w:color="auto" w:fill="FFFFFF"/>
          </w:tcPr>
          <w:p w14:paraId="304486B0" w14:textId="77777777" w:rsidR="0009468F" w:rsidRPr="0009468F" w:rsidRDefault="0041600B" w:rsidP="0009468F">
            <w:pPr>
              <w:pStyle w:val="ParrafoAPACar"/>
              <w:spacing w:line="360" w:lineRule="auto"/>
              <w:ind w:firstLine="0"/>
              <w:jc w:val="both"/>
            </w:pPr>
            <w:r>
              <w:t>521.60</w:t>
            </w:r>
          </w:p>
        </w:tc>
      </w:tr>
      <w:tr w:rsidR="0009468F" w:rsidRPr="0009468F" w14:paraId="5A42BADC" w14:textId="77777777" w:rsidTr="007A58CF">
        <w:trPr>
          <w:trHeight w:val="246"/>
        </w:trPr>
        <w:tc>
          <w:tcPr>
            <w:tcW w:w="1701" w:type="dxa"/>
            <w:shd w:val="clear" w:color="auto" w:fill="FFFFFF"/>
          </w:tcPr>
          <w:p w14:paraId="3F4B699B" w14:textId="77777777" w:rsidR="0009468F" w:rsidRPr="0009468F" w:rsidRDefault="0009468F" w:rsidP="0009468F">
            <w:pPr>
              <w:pStyle w:val="ParrafoAPACar"/>
              <w:spacing w:line="360" w:lineRule="auto"/>
              <w:ind w:firstLine="0"/>
              <w:jc w:val="both"/>
            </w:pPr>
            <w:r w:rsidRPr="0009468F">
              <w:t>Autoritarismo</w:t>
            </w:r>
          </w:p>
        </w:tc>
        <w:tc>
          <w:tcPr>
            <w:tcW w:w="1559" w:type="dxa"/>
            <w:shd w:val="clear" w:color="auto" w:fill="FFFFFF"/>
          </w:tcPr>
          <w:p w14:paraId="4B1F3DA5" w14:textId="77777777" w:rsidR="0009468F" w:rsidRPr="0009468F" w:rsidRDefault="0009468F" w:rsidP="0009468F">
            <w:pPr>
              <w:pStyle w:val="ParrafoAPACar"/>
              <w:spacing w:line="360" w:lineRule="auto"/>
              <w:ind w:firstLine="0"/>
              <w:jc w:val="both"/>
            </w:pPr>
            <w:r w:rsidRPr="0009468F">
              <w:t>.68</w:t>
            </w:r>
          </w:p>
        </w:tc>
        <w:tc>
          <w:tcPr>
            <w:tcW w:w="1701" w:type="dxa"/>
            <w:shd w:val="clear" w:color="auto" w:fill="FFFFFF"/>
          </w:tcPr>
          <w:p w14:paraId="088CB0B8" w14:textId="77777777" w:rsidR="0009468F" w:rsidRPr="0009468F" w:rsidRDefault="0041600B" w:rsidP="0009468F">
            <w:pPr>
              <w:pStyle w:val="ParrafoAPACar"/>
              <w:spacing w:line="360" w:lineRule="auto"/>
              <w:ind w:firstLine="0"/>
              <w:jc w:val="both"/>
            </w:pPr>
            <w:r>
              <w:t>18.76</w:t>
            </w:r>
          </w:p>
        </w:tc>
        <w:tc>
          <w:tcPr>
            <w:tcW w:w="1985" w:type="dxa"/>
            <w:shd w:val="clear" w:color="auto" w:fill="FFFFFF"/>
          </w:tcPr>
          <w:p w14:paraId="18644B27" w14:textId="77777777" w:rsidR="0009468F" w:rsidRPr="0009468F" w:rsidRDefault="0041600B" w:rsidP="0009468F">
            <w:pPr>
              <w:pStyle w:val="ParrafoAPACar"/>
              <w:spacing w:line="360" w:lineRule="auto"/>
              <w:ind w:firstLine="0"/>
              <w:jc w:val="both"/>
            </w:pPr>
            <w:r>
              <w:t>4.86</w:t>
            </w:r>
          </w:p>
        </w:tc>
        <w:tc>
          <w:tcPr>
            <w:tcW w:w="1701" w:type="dxa"/>
            <w:shd w:val="clear" w:color="auto" w:fill="FFFFFF"/>
          </w:tcPr>
          <w:p w14:paraId="5AA3D582" w14:textId="77777777" w:rsidR="0009468F" w:rsidRPr="0009468F" w:rsidRDefault="0041600B" w:rsidP="0009468F">
            <w:pPr>
              <w:pStyle w:val="ParrafoAPACar"/>
              <w:spacing w:line="360" w:lineRule="auto"/>
              <w:ind w:firstLine="0"/>
              <w:jc w:val="both"/>
            </w:pPr>
            <w:r>
              <w:t>692.96</w:t>
            </w:r>
          </w:p>
        </w:tc>
      </w:tr>
      <w:tr w:rsidR="0009468F" w:rsidRPr="0009468F" w14:paraId="1849A9CB" w14:textId="77777777" w:rsidTr="007A58CF">
        <w:trPr>
          <w:trHeight w:val="273"/>
        </w:trPr>
        <w:tc>
          <w:tcPr>
            <w:tcW w:w="1701" w:type="dxa"/>
            <w:shd w:val="clear" w:color="auto" w:fill="FFFFFF"/>
          </w:tcPr>
          <w:p w14:paraId="4D077392" w14:textId="77777777" w:rsidR="0009468F" w:rsidRPr="0009468F" w:rsidRDefault="0009468F" w:rsidP="0009468F">
            <w:pPr>
              <w:pStyle w:val="ParrafoAPACar"/>
              <w:spacing w:line="360" w:lineRule="auto"/>
              <w:ind w:firstLine="0"/>
              <w:jc w:val="both"/>
            </w:pPr>
            <w:r w:rsidRPr="0009468F">
              <w:t>Compromiso</w:t>
            </w:r>
          </w:p>
        </w:tc>
        <w:tc>
          <w:tcPr>
            <w:tcW w:w="1559" w:type="dxa"/>
            <w:shd w:val="clear" w:color="auto" w:fill="FFFFFF"/>
          </w:tcPr>
          <w:p w14:paraId="31E9863A" w14:textId="77777777" w:rsidR="0009468F" w:rsidRPr="0009468F" w:rsidRDefault="0009468F" w:rsidP="0009468F">
            <w:pPr>
              <w:pStyle w:val="ParrafoAPACar"/>
              <w:spacing w:line="360" w:lineRule="auto"/>
              <w:ind w:firstLine="0"/>
              <w:jc w:val="both"/>
            </w:pPr>
            <w:r w:rsidRPr="0009468F">
              <w:t>.76</w:t>
            </w:r>
          </w:p>
        </w:tc>
        <w:tc>
          <w:tcPr>
            <w:tcW w:w="1701" w:type="dxa"/>
            <w:shd w:val="clear" w:color="auto" w:fill="FFFFFF"/>
          </w:tcPr>
          <w:p w14:paraId="66CF1EE8" w14:textId="77777777" w:rsidR="0009468F" w:rsidRPr="0009468F" w:rsidRDefault="0009468F" w:rsidP="0009468F">
            <w:pPr>
              <w:pStyle w:val="ParrafoAPACar"/>
              <w:spacing w:line="360" w:lineRule="auto"/>
              <w:ind w:firstLine="0"/>
              <w:jc w:val="both"/>
            </w:pPr>
            <w:r w:rsidRPr="0009468F">
              <w:t>2</w:t>
            </w:r>
            <w:r w:rsidR="0041600B">
              <w:t>6</w:t>
            </w:r>
            <w:r w:rsidRPr="0009468F">
              <w:t>.7</w:t>
            </w:r>
            <w:r w:rsidR="0041600B">
              <w:t>6</w:t>
            </w:r>
          </w:p>
        </w:tc>
        <w:tc>
          <w:tcPr>
            <w:tcW w:w="1985" w:type="dxa"/>
            <w:shd w:val="clear" w:color="auto" w:fill="FFFFFF"/>
          </w:tcPr>
          <w:p w14:paraId="32E1A132" w14:textId="77777777" w:rsidR="0009468F" w:rsidRPr="0009468F" w:rsidRDefault="0041600B" w:rsidP="0009468F">
            <w:pPr>
              <w:pStyle w:val="ParrafoAPACar"/>
              <w:spacing w:line="360" w:lineRule="auto"/>
              <w:ind w:firstLine="0"/>
              <w:jc w:val="both"/>
            </w:pPr>
            <w:r>
              <w:t>5.15</w:t>
            </w:r>
          </w:p>
        </w:tc>
        <w:tc>
          <w:tcPr>
            <w:tcW w:w="1701" w:type="dxa"/>
            <w:shd w:val="clear" w:color="auto" w:fill="FFFFFF"/>
          </w:tcPr>
          <w:p w14:paraId="14F1B8C2" w14:textId="77777777" w:rsidR="0009468F" w:rsidRPr="0009468F" w:rsidRDefault="0041600B" w:rsidP="0009468F">
            <w:pPr>
              <w:pStyle w:val="ParrafoAPACar"/>
              <w:spacing w:line="360" w:lineRule="auto"/>
              <w:ind w:firstLine="0"/>
              <w:jc w:val="both"/>
            </w:pPr>
            <w:r>
              <w:t>523.84</w:t>
            </w:r>
          </w:p>
        </w:tc>
      </w:tr>
      <w:tr w:rsidR="0009468F" w:rsidRPr="0009468F" w14:paraId="2E7C0122" w14:textId="77777777" w:rsidTr="007A58CF">
        <w:trPr>
          <w:trHeight w:val="273"/>
        </w:trPr>
        <w:tc>
          <w:tcPr>
            <w:tcW w:w="1701" w:type="dxa"/>
            <w:shd w:val="clear" w:color="auto" w:fill="FFFFFF"/>
          </w:tcPr>
          <w:p w14:paraId="5D0396E1" w14:textId="77777777" w:rsidR="0009468F" w:rsidRPr="0009468F" w:rsidRDefault="0009468F" w:rsidP="0009468F">
            <w:pPr>
              <w:pStyle w:val="ParrafoAPACar"/>
              <w:spacing w:line="360" w:lineRule="auto"/>
              <w:ind w:firstLine="0"/>
              <w:jc w:val="both"/>
            </w:pPr>
            <w:r w:rsidRPr="0009468F">
              <w:t>Frustración</w:t>
            </w:r>
          </w:p>
        </w:tc>
        <w:tc>
          <w:tcPr>
            <w:tcW w:w="1559" w:type="dxa"/>
            <w:shd w:val="clear" w:color="auto" w:fill="FFFFFF"/>
          </w:tcPr>
          <w:p w14:paraId="6DC0102D" w14:textId="77777777" w:rsidR="0009468F" w:rsidRPr="0009468F" w:rsidRDefault="0009468F" w:rsidP="0009468F">
            <w:pPr>
              <w:pStyle w:val="ParrafoAPACar"/>
              <w:spacing w:line="360" w:lineRule="auto"/>
              <w:ind w:firstLine="0"/>
              <w:jc w:val="both"/>
            </w:pPr>
            <w:r w:rsidRPr="0009468F">
              <w:t>.72</w:t>
            </w:r>
          </w:p>
        </w:tc>
        <w:tc>
          <w:tcPr>
            <w:tcW w:w="1701" w:type="dxa"/>
            <w:shd w:val="clear" w:color="auto" w:fill="FFFFFF"/>
          </w:tcPr>
          <w:p w14:paraId="7C397166" w14:textId="77777777" w:rsidR="0009468F" w:rsidRPr="0009468F" w:rsidRDefault="0009468F" w:rsidP="0009468F">
            <w:pPr>
              <w:pStyle w:val="ParrafoAPACar"/>
              <w:spacing w:line="360" w:lineRule="auto"/>
              <w:ind w:firstLine="0"/>
              <w:jc w:val="both"/>
            </w:pPr>
            <w:r w:rsidRPr="0009468F">
              <w:t>8.</w:t>
            </w:r>
            <w:r w:rsidR="0041600B">
              <w:t>05</w:t>
            </w:r>
          </w:p>
        </w:tc>
        <w:tc>
          <w:tcPr>
            <w:tcW w:w="1985" w:type="dxa"/>
            <w:shd w:val="clear" w:color="auto" w:fill="FFFFFF"/>
          </w:tcPr>
          <w:p w14:paraId="42C05B5A" w14:textId="77777777" w:rsidR="0009468F" w:rsidRPr="0009468F" w:rsidRDefault="0041600B" w:rsidP="0009468F">
            <w:pPr>
              <w:pStyle w:val="ParrafoAPACar"/>
              <w:spacing w:line="360" w:lineRule="auto"/>
              <w:ind w:firstLine="0"/>
              <w:jc w:val="both"/>
            </w:pPr>
            <w:r>
              <w:t>4.03</w:t>
            </w:r>
          </w:p>
        </w:tc>
        <w:tc>
          <w:tcPr>
            <w:tcW w:w="1701" w:type="dxa"/>
            <w:shd w:val="clear" w:color="auto" w:fill="FFFFFF"/>
          </w:tcPr>
          <w:p w14:paraId="687D6AED" w14:textId="77777777" w:rsidR="0009468F" w:rsidRPr="0009468F" w:rsidRDefault="007A58CF" w:rsidP="0009468F">
            <w:pPr>
              <w:pStyle w:val="ParrafoAPACar"/>
              <w:spacing w:line="360" w:lineRule="auto"/>
              <w:ind w:firstLine="0"/>
              <w:jc w:val="both"/>
            </w:pPr>
            <w:r>
              <w:t>284.28</w:t>
            </w:r>
          </w:p>
        </w:tc>
      </w:tr>
      <w:tr w:rsidR="0009468F" w:rsidRPr="0009468F" w14:paraId="70776B1B" w14:textId="77777777" w:rsidTr="007A58CF">
        <w:trPr>
          <w:trHeight w:val="273"/>
        </w:trPr>
        <w:tc>
          <w:tcPr>
            <w:tcW w:w="1701" w:type="dxa"/>
            <w:shd w:val="clear" w:color="auto" w:fill="FFFFFF"/>
          </w:tcPr>
          <w:p w14:paraId="66443291" w14:textId="77777777" w:rsidR="0009468F" w:rsidRPr="0009468F" w:rsidRDefault="0009468F" w:rsidP="0009468F">
            <w:pPr>
              <w:pStyle w:val="ParrafoAPACar"/>
              <w:spacing w:line="360" w:lineRule="auto"/>
              <w:ind w:firstLine="0"/>
              <w:jc w:val="both"/>
            </w:pPr>
            <w:r w:rsidRPr="0009468F">
              <w:t>Intimidad</w:t>
            </w:r>
          </w:p>
        </w:tc>
        <w:tc>
          <w:tcPr>
            <w:tcW w:w="1559" w:type="dxa"/>
            <w:shd w:val="clear" w:color="auto" w:fill="FFFFFF"/>
          </w:tcPr>
          <w:p w14:paraId="6154CDE0" w14:textId="77777777" w:rsidR="0009468F" w:rsidRPr="0009468F" w:rsidRDefault="0009468F" w:rsidP="0009468F">
            <w:pPr>
              <w:pStyle w:val="ParrafoAPACar"/>
              <w:spacing w:line="360" w:lineRule="auto"/>
              <w:ind w:firstLine="0"/>
              <w:jc w:val="both"/>
            </w:pPr>
            <w:r w:rsidRPr="0009468F">
              <w:t>.62</w:t>
            </w:r>
          </w:p>
        </w:tc>
        <w:tc>
          <w:tcPr>
            <w:tcW w:w="1701" w:type="dxa"/>
            <w:shd w:val="clear" w:color="auto" w:fill="FFFFFF"/>
          </w:tcPr>
          <w:p w14:paraId="0D6AE51E" w14:textId="77777777" w:rsidR="0009468F" w:rsidRPr="0009468F" w:rsidRDefault="0041600B" w:rsidP="0009468F">
            <w:pPr>
              <w:pStyle w:val="ParrafoAPACar"/>
              <w:spacing w:line="360" w:lineRule="auto"/>
              <w:ind w:firstLine="0"/>
              <w:jc w:val="both"/>
            </w:pPr>
            <w:r>
              <w:t>9.23</w:t>
            </w:r>
          </w:p>
        </w:tc>
        <w:tc>
          <w:tcPr>
            <w:tcW w:w="1985" w:type="dxa"/>
            <w:shd w:val="clear" w:color="auto" w:fill="FFFFFF"/>
          </w:tcPr>
          <w:p w14:paraId="58E46219" w14:textId="77777777" w:rsidR="0009468F" w:rsidRPr="0009468F" w:rsidRDefault="0009468F" w:rsidP="0009468F">
            <w:pPr>
              <w:pStyle w:val="ParrafoAPACar"/>
              <w:spacing w:line="360" w:lineRule="auto"/>
              <w:ind w:firstLine="0"/>
              <w:jc w:val="both"/>
            </w:pPr>
            <w:r w:rsidRPr="0009468F">
              <w:t>4.</w:t>
            </w:r>
            <w:r w:rsidR="0041600B">
              <w:t>13</w:t>
            </w:r>
          </w:p>
        </w:tc>
        <w:tc>
          <w:tcPr>
            <w:tcW w:w="1701" w:type="dxa"/>
            <w:shd w:val="clear" w:color="auto" w:fill="FFFFFF"/>
          </w:tcPr>
          <w:p w14:paraId="4C944DBF" w14:textId="77777777" w:rsidR="0009468F" w:rsidRPr="0009468F" w:rsidRDefault="007A58CF" w:rsidP="0009468F">
            <w:pPr>
              <w:pStyle w:val="ParrafoAPACar"/>
              <w:spacing w:line="360" w:lineRule="auto"/>
              <w:ind w:firstLine="0"/>
              <w:jc w:val="both"/>
            </w:pPr>
            <w:r>
              <w:t>547.31</w:t>
            </w:r>
          </w:p>
        </w:tc>
      </w:tr>
    </w:tbl>
    <w:p w14:paraId="3054D908" w14:textId="1030AB83" w:rsidR="0009468F" w:rsidRPr="0009468F" w:rsidRDefault="0009468F" w:rsidP="0000533C">
      <w:pPr>
        <w:spacing w:line="360" w:lineRule="auto"/>
        <w:jc w:val="center"/>
      </w:pPr>
      <w:r w:rsidRPr="0009468F">
        <w:t>Nota. Elaborado a partir de los datos recolectados por los investigadores</w:t>
      </w:r>
    </w:p>
    <w:p w14:paraId="7E3EE356" w14:textId="77777777" w:rsidR="0009468F" w:rsidRPr="0009468F" w:rsidRDefault="00147101" w:rsidP="0009468F">
      <w:pPr>
        <w:spacing w:line="360" w:lineRule="auto"/>
        <w:jc w:val="both"/>
      </w:pPr>
      <w:r>
        <w:t>En la Tabla</w:t>
      </w:r>
      <w:r w:rsidR="0009468F" w:rsidRPr="0009468F">
        <w:t xml:space="preserve"> 4, se observa que las puntuaciones otorgadas por los empleados, en relación con la conducta del gerente, arrojaron una tendencia </w:t>
      </w:r>
      <w:r w:rsidR="007A58CF">
        <w:t>arriba del promedio</w:t>
      </w:r>
      <w:r w:rsidR="0009468F" w:rsidRPr="0009468F">
        <w:t xml:space="preserve"> </w:t>
      </w:r>
      <w:r w:rsidR="00280EEF">
        <w:t xml:space="preserve">de </w:t>
      </w:r>
      <w:r w:rsidR="0009468F" w:rsidRPr="0009468F">
        <w:t>apoyo (</w:t>
      </w:r>
      <w:r w:rsidR="007A58CF">
        <w:t>521.60</w:t>
      </w:r>
      <w:r w:rsidR="0009468F" w:rsidRPr="0009468F">
        <w:t xml:space="preserve">), y </w:t>
      </w:r>
      <w:r w:rsidR="00280EEF">
        <w:t xml:space="preserve">un </w:t>
      </w:r>
      <w:r w:rsidR="0009468F" w:rsidRPr="0009468F">
        <w:t>alto autoritarismo (</w:t>
      </w:r>
      <w:r w:rsidR="00280EEF">
        <w:t>692.96</w:t>
      </w:r>
      <w:r w:rsidR="0009468F" w:rsidRPr="0009468F">
        <w:t xml:space="preserve">). Esto significa que los empleados reciben </w:t>
      </w:r>
      <w:r w:rsidR="00280EEF">
        <w:t xml:space="preserve">cierto </w:t>
      </w:r>
      <w:r w:rsidR="0009468F" w:rsidRPr="0009468F">
        <w:t>apoyo</w:t>
      </w:r>
      <w:r w:rsidR="00280EEF">
        <w:t>, pero</w:t>
      </w:r>
      <w:r w:rsidR="0009468F" w:rsidRPr="0009468F">
        <w:t xml:space="preserve"> son supervisados de manera rígida y dominante. Con relación a las dimensiones de la conducta de los empleados, éstas indican que los trabajadores poseen </w:t>
      </w:r>
      <w:r w:rsidR="00280EEF">
        <w:t>cierto grado de compromiso</w:t>
      </w:r>
      <w:r w:rsidR="0009468F" w:rsidRPr="0009468F">
        <w:t xml:space="preserve"> (</w:t>
      </w:r>
      <w:r w:rsidR="00280EEF">
        <w:t>523.84</w:t>
      </w:r>
      <w:r w:rsidR="0009468F" w:rsidRPr="0009468F">
        <w:t>), una baja frustración (</w:t>
      </w:r>
      <w:r w:rsidR="00280EEF">
        <w:t>284.28</w:t>
      </w:r>
      <w:r w:rsidR="0009468F" w:rsidRPr="0009468F">
        <w:t>), y existe una relación de cierta intimidad (</w:t>
      </w:r>
      <w:r w:rsidR="00A1168D">
        <w:t>547.31</w:t>
      </w:r>
      <w:r w:rsidR="0009468F" w:rsidRPr="0009468F">
        <w:t xml:space="preserve">). Con base en lo anterior, se puede inferir que </w:t>
      </w:r>
      <w:r w:rsidR="002038E6">
        <w:t xml:space="preserve">los trabajadores </w:t>
      </w:r>
      <w:r w:rsidR="0009468F" w:rsidRPr="0009468F">
        <w:t>s</w:t>
      </w:r>
      <w:r w:rsidR="00A1168D">
        <w:t>ienten cierto</w:t>
      </w:r>
      <w:r w:rsidR="0009468F" w:rsidRPr="0009468F">
        <w:t xml:space="preserve"> orgullo de</w:t>
      </w:r>
      <w:r w:rsidR="00A1168D">
        <w:t xml:space="preserve"> pertenecer a</w:t>
      </w:r>
      <w:r w:rsidR="0009468F" w:rsidRPr="0009468F">
        <w:t xml:space="preserve"> la </w:t>
      </w:r>
      <w:r w:rsidR="00A1168D">
        <w:t>empresa</w:t>
      </w:r>
      <w:r w:rsidR="0009468F" w:rsidRPr="0009468F">
        <w:t>.</w:t>
      </w:r>
      <w:r w:rsidR="003365E2">
        <w:t xml:space="preserve"> E</w:t>
      </w:r>
      <w:r w:rsidR="0009468F" w:rsidRPr="0009468F">
        <w:t xml:space="preserve">xiste respeto entre ellos y no están saturados de trabajo, además de que </w:t>
      </w:r>
      <w:r w:rsidR="002038E6">
        <w:t>se dan</w:t>
      </w:r>
      <w:r w:rsidR="0009468F" w:rsidRPr="0009468F">
        <w:t xml:space="preserve"> ciertas relaciones sociales entre ellos. </w:t>
      </w:r>
    </w:p>
    <w:p w14:paraId="4DA463E3" w14:textId="77777777" w:rsidR="0009468F" w:rsidRPr="0009468F" w:rsidRDefault="0009468F" w:rsidP="0009468F">
      <w:pPr>
        <w:spacing w:line="360" w:lineRule="auto"/>
        <w:jc w:val="both"/>
      </w:pPr>
      <w:r w:rsidRPr="0009468F">
        <w:t xml:space="preserve">Se determinó el índice de apertura del clima organizacional = (225.00) + (1000 – 470.23) + (200.75) + (1000 – 549.62) / 4 = </w:t>
      </w:r>
      <w:r w:rsidR="007A58CF">
        <w:t>517.05</w:t>
      </w:r>
    </w:p>
    <w:p w14:paraId="3698C8DE" w14:textId="77777777" w:rsidR="0009468F" w:rsidRPr="0009468F" w:rsidRDefault="0009468F" w:rsidP="0009468F">
      <w:pPr>
        <w:spacing w:line="360" w:lineRule="auto"/>
        <w:jc w:val="both"/>
      </w:pPr>
      <w:r w:rsidRPr="0009468F">
        <w:t xml:space="preserve">De acuerdo con Hoy, </w:t>
      </w:r>
      <w:proofErr w:type="spellStart"/>
      <w:r w:rsidRPr="0009468F">
        <w:t>Tarter</w:t>
      </w:r>
      <w:proofErr w:type="spellEnd"/>
      <w:r w:rsidRPr="0009468F">
        <w:t xml:space="preserve"> y </w:t>
      </w:r>
      <w:proofErr w:type="spellStart"/>
      <w:r w:rsidRPr="0009468F">
        <w:t>Kottkamp</w:t>
      </w:r>
      <w:proofErr w:type="spellEnd"/>
      <w:r w:rsidRPr="0009468F">
        <w:t xml:space="preserve"> (1991), este resultado corresponde a un clima con índice de apertura </w:t>
      </w:r>
      <w:r w:rsidR="007A58CF">
        <w:t>semiabierto</w:t>
      </w:r>
      <w:r w:rsidRPr="0009468F">
        <w:t>.</w:t>
      </w:r>
    </w:p>
    <w:p w14:paraId="1E5EB87A" w14:textId="77777777" w:rsidR="00D04F28" w:rsidRDefault="00D04F28" w:rsidP="0009468F">
      <w:pPr>
        <w:spacing w:line="360" w:lineRule="auto"/>
        <w:jc w:val="both"/>
        <w:rPr>
          <w:i/>
        </w:rPr>
      </w:pPr>
    </w:p>
    <w:p w14:paraId="32D7F344" w14:textId="77777777" w:rsidR="0009468F" w:rsidRPr="0000533C" w:rsidRDefault="0009468F" w:rsidP="0000533C">
      <w:pPr>
        <w:spacing w:line="360" w:lineRule="auto"/>
        <w:jc w:val="center"/>
        <w:rPr>
          <w:b/>
          <w:bCs/>
          <w:iCs/>
          <w:sz w:val="28"/>
          <w:szCs w:val="28"/>
        </w:rPr>
      </w:pPr>
      <w:r w:rsidRPr="0000533C">
        <w:rPr>
          <w:b/>
          <w:bCs/>
          <w:iCs/>
          <w:sz w:val="28"/>
          <w:szCs w:val="28"/>
        </w:rPr>
        <w:t>Evaluación cualitativa</w:t>
      </w:r>
    </w:p>
    <w:p w14:paraId="219C5477" w14:textId="77777777" w:rsidR="000E6EFF" w:rsidRDefault="0009468F" w:rsidP="0009468F">
      <w:pPr>
        <w:spacing w:line="360" w:lineRule="auto"/>
        <w:jc w:val="both"/>
        <w:rPr>
          <w:rStyle w:val="notranslate"/>
          <w:shd w:val="clear" w:color="auto" w:fill="FFFFFF"/>
        </w:rPr>
      </w:pPr>
      <w:r w:rsidRPr="0009468F">
        <w:t>Al entrevistar a los trabajadores sobre los resultados de la encuesta</w:t>
      </w:r>
      <w:r w:rsidR="00364F63">
        <w:t>,</w:t>
      </w:r>
      <w:r w:rsidRPr="0009468F">
        <w:t xml:space="preserve"> </w:t>
      </w:r>
      <w:r w:rsidR="00364F63">
        <w:t xml:space="preserve">éstos </w:t>
      </w:r>
      <w:r w:rsidRPr="0009468F">
        <w:t>señalaron que</w:t>
      </w:r>
      <w:r w:rsidRPr="0009468F">
        <w:rPr>
          <w:shd w:val="clear" w:color="auto" w:fill="FFFFFF"/>
        </w:rPr>
        <w:t xml:space="preserve"> </w:t>
      </w:r>
      <w:r w:rsidR="002038E6">
        <w:rPr>
          <w:shd w:val="clear" w:color="auto" w:fill="FFFFFF"/>
        </w:rPr>
        <w:t>cuentan con un sistema de</w:t>
      </w:r>
      <w:r w:rsidR="00364F63">
        <w:rPr>
          <w:shd w:val="clear" w:color="auto" w:fill="FFFFFF"/>
        </w:rPr>
        <w:t xml:space="preserve"> recompensas por medio de bonos </w:t>
      </w:r>
      <w:r w:rsidR="00DC278E">
        <w:rPr>
          <w:shd w:val="clear" w:color="auto" w:fill="FFFFFF"/>
        </w:rPr>
        <w:t xml:space="preserve">y prestaciones </w:t>
      </w:r>
      <w:r w:rsidR="00364F63">
        <w:rPr>
          <w:shd w:val="clear" w:color="auto" w:fill="FFFFFF"/>
        </w:rPr>
        <w:t xml:space="preserve">para premiar </w:t>
      </w:r>
      <w:r w:rsidR="002038E6">
        <w:rPr>
          <w:shd w:val="clear" w:color="auto" w:fill="FFFFFF"/>
        </w:rPr>
        <w:t xml:space="preserve">el trabajo bien </w:t>
      </w:r>
      <w:r w:rsidR="00364F63">
        <w:rPr>
          <w:shd w:val="clear" w:color="auto" w:fill="FFFFFF"/>
        </w:rPr>
        <w:t>realizado</w:t>
      </w:r>
      <w:r w:rsidR="00DC278E">
        <w:rPr>
          <w:shd w:val="clear" w:color="auto" w:fill="FFFFFF"/>
        </w:rPr>
        <w:t xml:space="preserve">. </w:t>
      </w:r>
      <w:r w:rsidR="00364F63">
        <w:rPr>
          <w:shd w:val="clear" w:color="auto" w:fill="FFFFFF"/>
        </w:rPr>
        <w:t xml:space="preserve">Al respecto un trabajador expresó </w:t>
      </w:r>
      <w:r w:rsidR="00942F00">
        <w:rPr>
          <w:shd w:val="clear" w:color="auto" w:fill="FFFFFF"/>
        </w:rPr>
        <w:t>“</w:t>
      </w:r>
      <w:r w:rsidR="00DC278E">
        <w:rPr>
          <w:shd w:val="clear" w:color="auto" w:fill="FFFFFF"/>
        </w:rPr>
        <w:t xml:space="preserve">mientras más trabajo, obtengo más bonificaciones o días de descanso para atender asuntos personales o disfrutar con la familia”. </w:t>
      </w:r>
      <w:r w:rsidR="009A44BE">
        <w:rPr>
          <w:shd w:val="clear" w:color="auto" w:fill="FFFFFF"/>
        </w:rPr>
        <w:t>Sin embargo, las relaciones</w:t>
      </w:r>
      <w:r w:rsidRPr="0009468F">
        <w:rPr>
          <w:rStyle w:val="notranslate"/>
          <w:shd w:val="clear" w:color="auto" w:fill="FFFFFF"/>
        </w:rPr>
        <w:t xml:space="preserve"> entre jefes y empleados </w:t>
      </w:r>
      <w:r w:rsidR="009A44BE">
        <w:rPr>
          <w:rStyle w:val="notranslate"/>
          <w:shd w:val="clear" w:color="auto" w:fill="FFFFFF"/>
        </w:rPr>
        <w:t>se caracteriza</w:t>
      </w:r>
      <w:r w:rsidR="00616656">
        <w:rPr>
          <w:rStyle w:val="notranslate"/>
          <w:shd w:val="clear" w:color="auto" w:fill="FFFFFF"/>
        </w:rPr>
        <w:t>n</w:t>
      </w:r>
      <w:r w:rsidR="009A44BE">
        <w:rPr>
          <w:rStyle w:val="notranslate"/>
          <w:shd w:val="clear" w:color="auto" w:fill="FFFFFF"/>
        </w:rPr>
        <w:t xml:space="preserve"> por el miedo</w:t>
      </w:r>
      <w:r w:rsidR="00616656">
        <w:rPr>
          <w:rStyle w:val="notranslate"/>
          <w:shd w:val="clear" w:color="auto" w:fill="FFFFFF"/>
        </w:rPr>
        <w:t xml:space="preserve"> constante</w:t>
      </w:r>
      <w:r w:rsidR="009A44BE">
        <w:rPr>
          <w:rStyle w:val="notranslate"/>
          <w:shd w:val="clear" w:color="auto" w:fill="FFFFFF"/>
        </w:rPr>
        <w:t xml:space="preserve"> a ser sancionados o despedidos</w:t>
      </w:r>
      <w:r w:rsidR="00616656">
        <w:rPr>
          <w:rStyle w:val="notranslate"/>
          <w:shd w:val="clear" w:color="auto" w:fill="FFFFFF"/>
        </w:rPr>
        <w:t>. No existe una adecuada comunicación y confianza entre jefes y trabajadores</w:t>
      </w:r>
      <w:r w:rsidRPr="0009468F">
        <w:rPr>
          <w:rStyle w:val="notranslate"/>
          <w:shd w:val="clear" w:color="auto" w:fill="FFFFFF"/>
        </w:rPr>
        <w:t xml:space="preserve">. El involucramiento de las autoridades </w:t>
      </w:r>
      <w:r w:rsidR="00616656">
        <w:rPr>
          <w:rStyle w:val="notranslate"/>
          <w:shd w:val="clear" w:color="auto" w:fill="FFFFFF"/>
        </w:rPr>
        <w:t>se limita sólo a</w:t>
      </w:r>
      <w:r w:rsidRPr="0009468F">
        <w:rPr>
          <w:rStyle w:val="notranslate"/>
          <w:shd w:val="clear" w:color="auto" w:fill="FFFFFF"/>
        </w:rPr>
        <w:t xml:space="preserve"> vigila</w:t>
      </w:r>
      <w:r w:rsidR="00616656">
        <w:rPr>
          <w:rStyle w:val="notranslate"/>
          <w:shd w:val="clear" w:color="auto" w:fill="FFFFFF"/>
        </w:rPr>
        <w:t>r</w:t>
      </w:r>
      <w:r w:rsidRPr="0009468F">
        <w:rPr>
          <w:rStyle w:val="notranslate"/>
          <w:shd w:val="clear" w:color="auto" w:fill="FFFFFF"/>
        </w:rPr>
        <w:t xml:space="preserve"> el cumplimiento de las tareas</w:t>
      </w:r>
      <w:r w:rsidR="00616656">
        <w:rPr>
          <w:rStyle w:val="notranslate"/>
          <w:shd w:val="clear" w:color="auto" w:fill="FFFFFF"/>
        </w:rPr>
        <w:t xml:space="preserve"> y a</w:t>
      </w:r>
      <w:r w:rsidRPr="0009468F">
        <w:rPr>
          <w:rStyle w:val="notranslate"/>
          <w:shd w:val="clear" w:color="auto" w:fill="FFFFFF"/>
        </w:rPr>
        <w:t xml:space="preserve"> supervisa</w:t>
      </w:r>
      <w:r w:rsidR="00616656">
        <w:rPr>
          <w:rStyle w:val="notranslate"/>
          <w:shd w:val="clear" w:color="auto" w:fill="FFFFFF"/>
        </w:rPr>
        <w:t>r</w:t>
      </w:r>
      <w:r w:rsidRPr="0009468F">
        <w:rPr>
          <w:rStyle w:val="notranslate"/>
          <w:shd w:val="clear" w:color="auto" w:fill="FFFFFF"/>
        </w:rPr>
        <w:t xml:space="preserve"> </w:t>
      </w:r>
      <w:r w:rsidR="00A34290">
        <w:rPr>
          <w:rStyle w:val="notranslate"/>
          <w:shd w:val="clear" w:color="auto" w:fill="FFFFFF"/>
        </w:rPr>
        <w:t>el logro de objetivos</w:t>
      </w:r>
      <w:r w:rsidRPr="0009468F">
        <w:rPr>
          <w:rStyle w:val="notranslate"/>
          <w:shd w:val="clear" w:color="auto" w:fill="FFFFFF"/>
        </w:rPr>
        <w:t xml:space="preserve">. </w:t>
      </w:r>
      <w:r w:rsidR="00D57C60">
        <w:rPr>
          <w:rStyle w:val="notranslate"/>
          <w:shd w:val="clear" w:color="auto" w:fill="FFFFFF"/>
        </w:rPr>
        <w:t>U</w:t>
      </w:r>
      <w:r w:rsidRPr="0009468F">
        <w:rPr>
          <w:rStyle w:val="notranslate"/>
          <w:shd w:val="clear" w:color="auto" w:fill="FFFFFF"/>
        </w:rPr>
        <w:t xml:space="preserve">n </w:t>
      </w:r>
      <w:r w:rsidR="00616656">
        <w:rPr>
          <w:rStyle w:val="notranslate"/>
          <w:shd w:val="clear" w:color="auto" w:fill="FFFFFF"/>
        </w:rPr>
        <w:t>empleado</w:t>
      </w:r>
      <w:r w:rsidRPr="0009468F">
        <w:rPr>
          <w:rStyle w:val="notranslate"/>
          <w:shd w:val="clear" w:color="auto" w:fill="FFFFFF"/>
        </w:rPr>
        <w:t xml:space="preserve"> comentó: “</w:t>
      </w:r>
      <w:r w:rsidR="00616656">
        <w:rPr>
          <w:rStyle w:val="notranslate"/>
          <w:shd w:val="clear" w:color="auto" w:fill="FFFFFF"/>
        </w:rPr>
        <w:t>no existe un trato cordial</w:t>
      </w:r>
      <w:r w:rsidRPr="0009468F">
        <w:rPr>
          <w:rStyle w:val="notranslate"/>
          <w:shd w:val="clear" w:color="auto" w:fill="FFFFFF"/>
        </w:rPr>
        <w:t xml:space="preserve"> </w:t>
      </w:r>
      <w:r w:rsidR="00A34290">
        <w:rPr>
          <w:rStyle w:val="notranslate"/>
          <w:shd w:val="clear" w:color="auto" w:fill="FFFFFF"/>
        </w:rPr>
        <w:t xml:space="preserve">por parte de los jefes, su presencia nos intimida y causa temor, influyendo negativamente en </w:t>
      </w:r>
      <w:r w:rsidR="00A34290">
        <w:rPr>
          <w:rStyle w:val="notranslate"/>
          <w:shd w:val="clear" w:color="auto" w:fill="FFFFFF"/>
        </w:rPr>
        <w:lastRenderedPageBreak/>
        <w:t>los resultados del trabajo</w:t>
      </w:r>
      <w:r w:rsidRPr="0009468F">
        <w:rPr>
          <w:rStyle w:val="notranslate"/>
          <w:shd w:val="clear" w:color="auto" w:fill="FFFFFF"/>
        </w:rPr>
        <w:t xml:space="preserve">". </w:t>
      </w:r>
      <w:r w:rsidR="008B311C">
        <w:rPr>
          <w:rStyle w:val="notranslate"/>
          <w:shd w:val="clear" w:color="auto" w:fill="FFFFFF"/>
        </w:rPr>
        <w:t>L</w:t>
      </w:r>
      <w:r w:rsidR="00D57C60">
        <w:rPr>
          <w:rStyle w:val="notranslate"/>
          <w:shd w:val="clear" w:color="auto" w:fill="FFFFFF"/>
        </w:rPr>
        <w:t xml:space="preserve">os trabajadores perciben que las metas no son establecidas ni comunicadas </w:t>
      </w:r>
      <w:r w:rsidR="008B311C">
        <w:rPr>
          <w:rStyle w:val="notranslate"/>
          <w:shd w:val="clear" w:color="auto" w:fill="FFFFFF"/>
        </w:rPr>
        <w:t>de forma clara</w:t>
      </w:r>
      <w:r w:rsidR="00D57C60">
        <w:rPr>
          <w:rStyle w:val="notranslate"/>
          <w:shd w:val="clear" w:color="auto" w:fill="FFFFFF"/>
        </w:rPr>
        <w:t>, lo que crea confusión</w:t>
      </w:r>
      <w:r w:rsidR="008B311C">
        <w:rPr>
          <w:rStyle w:val="notranslate"/>
          <w:shd w:val="clear" w:color="auto" w:fill="FFFFFF"/>
        </w:rPr>
        <w:t xml:space="preserve"> y repercute</w:t>
      </w:r>
      <w:r w:rsidR="00D57C60">
        <w:rPr>
          <w:rStyle w:val="notranslate"/>
          <w:shd w:val="clear" w:color="auto" w:fill="FFFFFF"/>
        </w:rPr>
        <w:t xml:space="preserve"> en el grado de compromiso</w:t>
      </w:r>
      <w:r w:rsidR="008B311C">
        <w:rPr>
          <w:rStyle w:val="notranslate"/>
          <w:shd w:val="clear" w:color="auto" w:fill="FFFFFF"/>
        </w:rPr>
        <w:t>. Un trabajador dijo: “en las juntas se deben establecer metas específicas y consistentes</w:t>
      </w:r>
      <w:r w:rsidR="004929D9">
        <w:rPr>
          <w:rStyle w:val="notranslate"/>
          <w:shd w:val="clear" w:color="auto" w:fill="FFFFFF"/>
        </w:rPr>
        <w:t xml:space="preserve"> a corto plazo</w:t>
      </w:r>
      <w:r w:rsidR="008B311C">
        <w:rPr>
          <w:rStyle w:val="notranslate"/>
          <w:shd w:val="clear" w:color="auto" w:fill="FFFFFF"/>
        </w:rPr>
        <w:t xml:space="preserve"> que nos motiven a </w:t>
      </w:r>
      <w:r w:rsidR="004929D9">
        <w:rPr>
          <w:rStyle w:val="notranslate"/>
          <w:shd w:val="clear" w:color="auto" w:fill="FFFFFF"/>
        </w:rPr>
        <w:t>alcanzarlas</w:t>
      </w:r>
      <w:r w:rsidR="008B311C">
        <w:rPr>
          <w:rStyle w:val="notranslate"/>
          <w:shd w:val="clear" w:color="auto" w:fill="FFFFFF"/>
        </w:rPr>
        <w:t xml:space="preserve">, pues sólo nos limitamos ha </w:t>
      </w:r>
      <w:r w:rsidR="004929D9">
        <w:rPr>
          <w:rStyle w:val="notranslate"/>
          <w:shd w:val="clear" w:color="auto" w:fill="FFFFFF"/>
        </w:rPr>
        <w:t>hacer</w:t>
      </w:r>
      <w:r w:rsidR="008B311C">
        <w:rPr>
          <w:rStyle w:val="notranslate"/>
          <w:shd w:val="clear" w:color="auto" w:fill="FFFFFF"/>
        </w:rPr>
        <w:t xml:space="preserve"> l</w:t>
      </w:r>
      <w:r w:rsidR="004929D9">
        <w:rPr>
          <w:rStyle w:val="notranslate"/>
          <w:shd w:val="clear" w:color="auto" w:fill="FFFFFF"/>
        </w:rPr>
        <w:t>o</w:t>
      </w:r>
      <w:r w:rsidR="008B311C">
        <w:rPr>
          <w:rStyle w:val="notranslate"/>
          <w:shd w:val="clear" w:color="auto" w:fill="FFFFFF"/>
        </w:rPr>
        <w:t xml:space="preserve"> que nos indican”</w:t>
      </w:r>
      <w:r w:rsidR="004929D9">
        <w:rPr>
          <w:rStyle w:val="notranslate"/>
          <w:shd w:val="clear" w:color="auto" w:fill="FFFFFF"/>
        </w:rPr>
        <w:t xml:space="preserve">. </w:t>
      </w:r>
      <w:r w:rsidR="00D11E93">
        <w:rPr>
          <w:rStyle w:val="notranslate"/>
          <w:shd w:val="clear" w:color="auto" w:fill="FFFFFF"/>
        </w:rPr>
        <w:t xml:space="preserve">Otro empleado indicó que las opiniones de los trabajadores no son tomadas en cuenta, lo que influye en la falta de motivación y el nivel de compromiso. </w:t>
      </w:r>
      <w:r w:rsidR="004929D9">
        <w:rPr>
          <w:rStyle w:val="notranslate"/>
          <w:shd w:val="clear" w:color="auto" w:fill="FFFFFF"/>
        </w:rPr>
        <w:t>L</w:t>
      </w:r>
      <w:r w:rsidR="00D11E93">
        <w:rPr>
          <w:rStyle w:val="notranslate"/>
          <w:shd w:val="clear" w:color="auto" w:fill="FFFFFF"/>
        </w:rPr>
        <w:t>os trabajadores mencionaron que l</w:t>
      </w:r>
      <w:r w:rsidR="004929D9">
        <w:rPr>
          <w:rStyle w:val="notranslate"/>
          <w:shd w:val="clear" w:color="auto" w:fill="FFFFFF"/>
        </w:rPr>
        <w:t xml:space="preserve">a empresa les permite sacar adelante a sus familias y la consideran una buena oportunidad, porque actualmente no hay mucha oferta de trabajo, pero también </w:t>
      </w:r>
      <w:r w:rsidR="00D11E93">
        <w:rPr>
          <w:rStyle w:val="notranslate"/>
          <w:shd w:val="clear" w:color="auto" w:fill="FFFFFF"/>
        </w:rPr>
        <w:t>señalaron</w:t>
      </w:r>
      <w:r w:rsidR="004929D9">
        <w:rPr>
          <w:rStyle w:val="notranslate"/>
          <w:shd w:val="clear" w:color="auto" w:fill="FFFFFF"/>
        </w:rPr>
        <w:t xml:space="preserve"> que si tuvieran una mejor o</w:t>
      </w:r>
      <w:r w:rsidR="00507A66">
        <w:rPr>
          <w:rStyle w:val="notranslate"/>
          <w:shd w:val="clear" w:color="auto" w:fill="FFFFFF"/>
        </w:rPr>
        <w:t xml:space="preserve">portunidad de empleo </w:t>
      </w:r>
      <w:r w:rsidR="004929D9">
        <w:rPr>
          <w:rStyle w:val="notranslate"/>
          <w:shd w:val="clear" w:color="auto" w:fill="FFFFFF"/>
        </w:rPr>
        <w:t xml:space="preserve">la aceptarían. </w:t>
      </w:r>
      <w:r w:rsidR="005D2E69">
        <w:rPr>
          <w:rStyle w:val="notranslate"/>
          <w:shd w:val="clear" w:color="auto" w:fill="FFFFFF"/>
        </w:rPr>
        <w:t>Los empleados se apoyan y están orgullosos de su trabajo, están conscientes de que la empresa necesita crecer con la ayuda de todos</w:t>
      </w:r>
      <w:r w:rsidR="00874E2A">
        <w:rPr>
          <w:rStyle w:val="notranslate"/>
          <w:shd w:val="clear" w:color="auto" w:fill="FFFFFF"/>
        </w:rPr>
        <w:t xml:space="preserve">. Un operario señaló “si un compañero </w:t>
      </w:r>
      <w:r w:rsidR="00B628F1">
        <w:rPr>
          <w:rStyle w:val="notranslate"/>
          <w:shd w:val="clear" w:color="auto" w:fill="FFFFFF"/>
        </w:rPr>
        <w:t>necesita ayuda se valora su situación y se le apoya sin violar las normas de la empresa”</w:t>
      </w:r>
      <w:r w:rsidR="003365E2">
        <w:rPr>
          <w:rStyle w:val="notranslate"/>
          <w:shd w:val="clear" w:color="auto" w:fill="FFFFFF"/>
        </w:rPr>
        <w:t xml:space="preserve">. </w:t>
      </w:r>
      <w:r w:rsidR="002A098E">
        <w:rPr>
          <w:rStyle w:val="notranslate"/>
          <w:shd w:val="clear" w:color="auto" w:fill="FFFFFF"/>
        </w:rPr>
        <w:t xml:space="preserve">Asimismo, indicaron que existe </w:t>
      </w:r>
      <w:r w:rsidR="001A037D">
        <w:rPr>
          <w:rStyle w:val="notranslate"/>
          <w:shd w:val="clear" w:color="auto" w:fill="FFFFFF"/>
        </w:rPr>
        <w:t>compañerismo</w:t>
      </w:r>
      <w:r w:rsidR="002A098E">
        <w:rPr>
          <w:rStyle w:val="notranslate"/>
          <w:shd w:val="clear" w:color="auto" w:fill="FFFFFF"/>
        </w:rPr>
        <w:t xml:space="preserve"> entre ellos, pues han participado en reuniones donde pueden convivir. Un trabajador manifestó “en los eventos deportivos de la empresa se han logrado estrechar lazos de amistad ente nuestra</w:t>
      </w:r>
      <w:r w:rsidR="001A037D">
        <w:rPr>
          <w:rStyle w:val="notranslate"/>
          <w:shd w:val="clear" w:color="auto" w:fill="FFFFFF"/>
        </w:rPr>
        <w:t>s</w:t>
      </w:r>
      <w:r w:rsidR="002A098E">
        <w:rPr>
          <w:rStyle w:val="notranslate"/>
          <w:shd w:val="clear" w:color="auto" w:fill="FFFFFF"/>
        </w:rPr>
        <w:t xml:space="preserve"> familias”  </w:t>
      </w:r>
    </w:p>
    <w:p w14:paraId="05612E21" w14:textId="77777777" w:rsidR="00D04F28" w:rsidRDefault="00D04F28" w:rsidP="0009468F">
      <w:pPr>
        <w:spacing w:line="360" w:lineRule="auto"/>
        <w:jc w:val="both"/>
        <w:rPr>
          <w:rStyle w:val="notranslate"/>
          <w:i/>
          <w:shd w:val="clear" w:color="auto" w:fill="FFFFFF"/>
        </w:rPr>
      </w:pPr>
    </w:p>
    <w:p w14:paraId="7C3353BE" w14:textId="77777777" w:rsidR="009E1601" w:rsidRPr="0000533C" w:rsidRDefault="009E1601" w:rsidP="005B2EF1">
      <w:pPr>
        <w:spacing w:line="360" w:lineRule="auto"/>
        <w:jc w:val="center"/>
        <w:rPr>
          <w:rStyle w:val="notranslate"/>
          <w:b/>
          <w:sz w:val="32"/>
          <w:szCs w:val="32"/>
          <w:shd w:val="clear" w:color="auto" w:fill="FFFFFF"/>
        </w:rPr>
      </w:pPr>
      <w:r w:rsidRPr="0000533C">
        <w:rPr>
          <w:rStyle w:val="notranslate"/>
          <w:b/>
          <w:sz w:val="32"/>
          <w:szCs w:val="32"/>
          <w:shd w:val="clear" w:color="auto" w:fill="FFFFFF"/>
        </w:rPr>
        <w:t>Discusión</w:t>
      </w:r>
    </w:p>
    <w:p w14:paraId="77229DA4" w14:textId="77777777" w:rsidR="009E1601" w:rsidRPr="009E1601" w:rsidRDefault="0038098C" w:rsidP="0009468F">
      <w:pPr>
        <w:spacing w:line="360" w:lineRule="auto"/>
        <w:jc w:val="both"/>
        <w:rPr>
          <w:rStyle w:val="notranslate"/>
          <w:shd w:val="clear" w:color="auto" w:fill="FFFFFF"/>
        </w:rPr>
      </w:pPr>
      <w:r>
        <w:rPr>
          <w:rStyle w:val="notranslate"/>
          <w:shd w:val="clear" w:color="auto" w:fill="FFFFFF"/>
        </w:rPr>
        <w:t>Este estudio tiene</w:t>
      </w:r>
      <w:r w:rsidR="009E1601">
        <w:rPr>
          <w:rStyle w:val="notranslate"/>
          <w:shd w:val="clear" w:color="auto" w:fill="FFFFFF"/>
        </w:rPr>
        <w:t xml:space="preserve"> la fortaleza de profundi</w:t>
      </w:r>
      <w:r w:rsidR="00D476EB">
        <w:rPr>
          <w:rStyle w:val="notranslate"/>
          <w:shd w:val="clear" w:color="auto" w:fill="FFFFFF"/>
        </w:rPr>
        <w:t>zar sobre los resultados cuantitativos obtenidos mediante la aplicación de entrevis</w:t>
      </w:r>
      <w:r>
        <w:rPr>
          <w:rStyle w:val="notranslate"/>
          <w:shd w:val="clear" w:color="auto" w:fill="FFFFFF"/>
        </w:rPr>
        <w:t xml:space="preserve">tas cualitativas, lo que </w:t>
      </w:r>
      <w:proofErr w:type="spellStart"/>
      <w:r>
        <w:rPr>
          <w:rStyle w:val="notranslate"/>
          <w:shd w:val="clear" w:color="auto" w:fill="FFFFFF"/>
        </w:rPr>
        <w:t>permit</w:t>
      </w:r>
      <w:r w:rsidR="004C327F">
        <w:rPr>
          <w:rStyle w:val="notranslate"/>
          <w:shd w:val="clear" w:color="auto" w:fill="FFFFFF"/>
        </w:rPr>
        <w:t>ó</w:t>
      </w:r>
      <w:proofErr w:type="spellEnd"/>
      <w:r w:rsidR="00D476EB">
        <w:rPr>
          <w:rStyle w:val="notranslate"/>
          <w:shd w:val="clear" w:color="auto" w:fill="FFFFFF"/>
        </w:rPr>
        <w:t xml:space="preserve"> conoce</w:t>
      </w:r>
      <w:r w:rsidR="00AB6BE9">
        <w:rPr>
          <w:rStyle w:val="notranslate"/>
          <w:shd w:val="clear" w:color="auto" w:fill="FFFFFF"/>
        </w:rPr>
        <w:t>r más a fondo</w:t>
      </w:r>
      <w:r w:rsidR="00330AD7">
        <w:rPr>
          <w:rStyle w:val="notranslate"/>
          <w:shd w:val="clear" w:color="auto" w:fill="FFFFFF"/>
        </w:rPr>
        <w:t xml:space="preserve"> las razones por las cuales se encontró un clima semiabierto, caracterizado por</w:t>
      </w:r>
      <w:r w:rsidR="00AB6BE9">
        <w:rPr>
          <w:rStyle w:val="notranslate"/>
          <w:shd w:val="clear" w:color="auto" w:fill="FFFFFF"/>
        </w:rPr>
        <w:t xml:space="preserve"> la</w:t>
      </w:r>
      <w:r w:rsidR="00D476EB">
        <w:rPr>
          <w:rStyle w:val="notranslate"/>
          <w:shd w:val="clear" w:color="auto" w:fill="FFFFFF"/>
        </w:rPr>
        <w:t xml:space="preserve"> actitud </w:t>
      </w:r>
      <w:r w:rsidR="00BA3628">
        <w:rPr>
          <w:rStyle w:val="notranslate"/>
          <w:shd w:val="clear" w:color="auto" w:fill="FFFFFF"/>
        </w:rPr>
        <w:t xml:space="preserve">inadecuada </w:t>
      </w:r>
      <w:r w:rsidR="00AB6BE9">
        <w:rPr>
          <w:rStyle w:val="notranslate"/>
          <w:shd w:val="clear" w:color="auto" w:fill="FFFFFF"/>
        </w:rPr>
        <w:t>de</w:t>
      </w:r>
      <w:r w:rsidR="00D476EB">
        <w:rPr>
          <w:rStyle w:val="notranslate"/>
          <w:shd w:val="clear" w:color="auto" w:fill="FFFFFF"/>
        </w:rPr>
        <w:t xml:space="preserve"> las autoridades hacia los empleados</w:t>
      </w:r>
      <w:r w:rsidR="00AB6BE9">
        <w:rPr>
          <w:rStyle w:val="notranslate"/>
          <w:shd w:val="clear" w:color="auto" w:fill="FFFFFF"/>
        </w:rPr>
        <w:t xml:space="preserve"> y los beneficios del programa de est</w:t>
      </w:r>
      <w:r w:rsidR="00330AD7">
        <w:rPr>
          <w:rStyle w:val="notranslate"/>
          <w:shd w:val="clear" w:color="auto" w:fill="FFFFFF"/>
        </w:rPr>
        <w:t>ímulos.</w:t>
      </w:r>
      <w:r w:rsidR="00FE6518">
        <w:rPr>
          <w:rStyle w:val="notranslate"/>
          <w:shd w:val="clear" w:color="auto" w:fill="FFFFFF"/>
        </w:rPr>
        <w:t xml:space="preserve"> Asimismo, el estudio contribuye </w:t>
      </w:r>
      <w:r w:rsidR="00330AD7">
        <w:rPr>
          <w:rStyle w:val="notranslate"/>
          <w:shd w:val="clear" w:color="auto" w:fill="FFFFFF"/>
        </w:rPr>
        <w:t>a la literatura de investigación sobre el clima organizacional en las empresas de señ</w:t>
      </w:r>
      <w:r w:rsidR="005548DE">
        <w:rPr>
          <w:rStyle w:val="notranslate"/>
          <w:shd w:val="clear" w:color="auto" w:fill="FFFFFF"/>
        </w:rPr>
        <w:t xml:space="preserve">alamientos viales. Al inicio </w:t>
      </w:r>
      <w:r w:rsidR="00354EAC">
        <w:rPr>
          <w:rStyle w:val="notranslate"/>
          <w:shd w:val="clear" w:color="auto" w:fill="FFFFFF"/>
        </w:rPr>
        <w:t xml:space="preserve">del estudio </w:t>
      </w:r>
      <w:r w:rsidR="00FC00A9">
        <w:rPr>
          <w:rStyle w:val="notranslate"/>
          <w:shd w:val="clear" w:color="auto" w:fill="FFFFFF"/>
        </w:rPr>
        <w:t>se presentaron</w:t>
      </w:r>
      <w:r w:rsidR="005548DE">
        <w:rPr>
          <w:rStyle w:val="notranslate"/>
          <w:shd w:val="clear" w:color="auto" w:fill="FFFFFF"/>
        </w:rPr>
        <w:t xml:space="preserve"> </w:t>
      </w:r>
      <w:r w:rsidR="00DC12A4">
        <w:rPr>
          <w:rStyle w:val="notranslate"/>
          <w:shd w:val="clear" w:color="auto" w:fill="FFFFFF"/>
        </w:rPr>
        <w:t xml:space="preserve">ciertas </w:t>
      </w:r>
      <w:r w:rsidR="005548DE">
        <w:rPr>
          <w:rStyle w:val="notranslate"/>
          <w:shd w:val="clear" w:color="auto" w:fill="FFFFFF"/>
        </w:rPr>
        <w:t xml:space="preserve">limitaciones </w:t>
      </w:r>
      <w:r w:rsidR="00FC00A9">
        <w:rPr>
          <w:rStyle w:val="notranslate"/>
          <w:shd w:val="clear" w:color="auto" w:fill="FFFFFF"/>
        </w:rPr>
        <w:t>relativas</w:t>
      </w:r>
      <w:r w:rsidR="005548DE">
        <w:rPr>
          <w:rStyle w:val="notranslate"/>
          <w:shd w:val="clear" w:color="auto" w:fill="FFFFFF"/>
        </w:rPr>
        <w:t xml:space="preserve"> </w:t>
      </w:r>
      <w:r w:rsidR="00354EAC">
        <w:rPr>
          <w:rStyle w:val="notranslate"/>
          <w:shd w:val="clear" w:color="auto" w:fill="FFFFFF"/>
        </w:rPr>
        <w:t>al acceso de la información de campo</w:t>
      </w:r>
      <w:r w:rsidR="00865972">
        <w:rPr>
          <w:rStyle w:val="notranslate"/>
          <w:shd w:val="clear" w:color="auto" w:fill="FFFFFF"/>
        </w:rPr>
        <w:t xml:space="preserve">, </w:t>
      </w:r>
      <w:r w:rsidR="00A467D3">
        <w:rPr>
          <w:rStyle w:val="notranslate"/>
          <w:shd w:val="clear" w:color="auto" w:fill="FFFFFF"/>
        </w:rPr>
        <w:t>debido a las condiciones</w:t>
      </w:r>
      <w:r w:rsidR="00865972">
        <w:rPr>
          <w:rStyle w:val="notranslate"/>
          <w:shd w:val="clear" w:color="auto" w:fill="FFFFFF"/>
        </w:rPr>
        <w:t xml:space="preserve"> y horarios</w:t>
      </w:r>
      <w:r w:rsidR="00A467D3">
        <w:rPr>
          <w:rStyle w:val="notranslate"/>
          <w:shd w:val="clear" w:color="auto" w:fill="FFFFFF"/>
        </w:rPr>
        <w:t xml:space="preserve"> de trabajo</w:t>
      </w:r>
      <w:r w:rsidR="00430093">
        <w:rPr>
          <w:rStyle w:val="notranslate"/>
          <w:shd w:val="clear" w:color="auto" w:fill="FFFFFF"/>
        </w:rPr>
        <w:t xml:space="preserve"> de los empleados</w:t>
      </w:r>
      <w:r w:rsidR="00865972">
        <w:rPr>
          <w:rStyle w:val="notranslate"/>
          <w:shd w:val="clear" w:color="auto" w:fill="FFFFFF"/>
        </w:rPr>
        <w:t>. S</w:t>
      </w:r>
      <w:r w:rsidR="00A467D3">
        <w:rPr>
          <w:rStyle w:val="notranslate"/>
          <w:shd w:val="clear" w:color="auto" w:fill="FFFFFF"/>
        </w:rPr>
        <w:t>in embargo,</w:t>
      </w:r>
      <w:r w:rsidR="00354EAC">
        <w:rPr>
          <w:rStyle w:val="notranslate"/>
          <w:shd w:val="clear" w:color="auto" w:fill="FFFFFF"/>
        </w:rPr>
        <w:t xml:space="preserve"> </w:t>
      </w:r>
      <w:r w:rsidR="00430093">
        <w:rPr>
          <w:rStyle w:val="notranslate"/>
          <w:shd w:val="clear" w:color="auto" w:fill="FFFFFF"/>
        </w:rPr>
        <w:t xml:space="preserve">finalmente </w:t>
      </w:r>
      <w:r w:rsidR="00865972">
        <w:rPr>
          <w:rStyle w:val="notranslate"/>
          <w:shd w:val="clear" w:color="auto" w:fill="FFFFFF"/>
        </w:rPr>
        <w:t>si fue posible</w:t>
      </w:r>
      <w:r w:rsidR="00A467D3">
        <w:rPr>
          <w:rStyle w:val="notranslate"/>
          <w:shd w:val="clear" w:color="auto" w:fill="FFFFFF"/>
        </w:rPr>
        <w:t xml:space="preserve"> accede</w:t>
      </w:r>
      <w:r w:rsidR="00865972">
        <w:rPr>
          <w:rStyle w:val="notranslate"/>
          <w:shd w:val="clear" w:color="auto" w:fill="FFFFFF"/>
        </w:rPr>
        <w:t xml:space="preserve">r a los trabajadores </w:t>
      </w:r>
      <w:r w:rsidR="00DC12A4">
        <w:rPr>
          <w:rStyle w:val="notranslate"/>
          <w:shd w:val="clear" w:color="auto" w:fill="FFFFFF"/>
        </w:rPr>
        <w:t xml:space="preserve">y encuestarlos </w:t>
      </w:r>
      <w:r w:rsidR="00865972">
        <w:rPr>
          <w:rStyle w:val="notranslate"/>
          <w:shd w:val="clear" w:color="auto" w:fill="FFFFFF"/>
        </w:rPr>
        <w:t xml:space="preserve">en diferentes momentos. Otra de las limitaciones </w:t>
      </w:r>
      <w:r w:rsidR="00430093">
        <w:rPr>
          <w:rStyle w:val="notranslate"/>
          <w:shd w:val="clear" w:color="auto" w:fill="FFFFFF"/>
        </w:rPr>
        <w:t>es que</w:t>
      </w:r>
      <w:r w:rsidR="00865972">
        <w:rPr>
          <w:rStyle w:val="notranslate"/>
          <w:shd w:val="clear" w:color="auto" w:fill="FFFFFF"/>
        </w:rPr>
        <w:t xml:space="preserve"> d</w:t>
      </w:r>
      <w:r w:rsidR="00FE6518">
        <w:rPr>
          <w:rStyle w:val="notranslate"/>
          <w:shd w:val="clear" w:color="auto" w:fill="FFFFFF"/>
        </w:rPr>
        <w:t>ebido a que sólo se investigó al pe</w:t>
      </w:r>
      <w:r w:rsidR="000D0AE8">
        <w:rPr>
          <w:rStyle w:val="notranslate"/>
          <w:shd w:val="clear" w:color="auto" w:fill="FFFFFF"/>
        </w:rPr>
        <w:t xml:space="preserve">rsonal operativo </w:t>
      </w:r>
      <w:r w:rsidR="00CE0AB0">
        <w:rPr>
          <w:rStyle w:val="notranslate"/>
          <w:shd w:val="clear" w:color="auto" w:fill="FFFFFF"/>
        </w:rPr>
        <w:t xml:space="preserve">y administrativo </w:t>
      </w:r>
      <w:r w:rsidR="000D0AE8">
        <w:rPr>
          <w:rStyle w:val="notranslate"/>
          <w:shd w:val="clear" w:color="auto" w:fill="FFFFFF"/>
        </w:rPr>
        <w:t xml:space="preserve">de </w:t>
      </w:r>
      <w:r w:rsidR="006B5B6A">
        <w:rPr>
          <w:rStyle w:val="notranslate"/>
          <w:shd w:val="clear" w:color="auto" w:fill="FFFFFF"/>
        </w:rPr>
        <w:t>una</w:t>
      </w:r>
      <w:r w:rsidR="000D0AE8">
        <w:rPr>
          <w:rStyle w:val="notranslate"/>
          <w:shd w:val="clear" w:color="auto" w:fill="FFFFFF"/>
        </w:rPr>
        <w:t xml:space="preserve"> empresa</w:t>
      </w:r>
      <w:r w:rsidR="00FE6518">
        <w:rPr>
          <w:rStyle w:val="notranslate"/>
          <w:shd w:val="clear" w:color="auto" w:fill="FFFFFF"/>
        </w:rPr>
        <w:t xml:space="preserve">, </w:t>
      </w:r>
      <w:r w:rsidR="005548DE">
        <w:rPr>
          <w:rStyle w:val="notranslate"/>
          <w:shd w:val="clear" w:color="auto" w:fill="FFFFFF"/>
        </w:rPr>
        <w:t xml:space="preserve">no se pretende </w:t>
      </w:r>
      <w:r w:rsidR="00430093">
        <w:rPr>
          <w:rStyle w:val="notranslate"/>
          <w:shd w:val="clear" w:color="auto" w:fill="FFFFFF"/>
        </w:rPr>
        <w:t xml:space="preserve">que </w:t>
      </w:r>
      <w:r w:rsidR="007B2251">
        <w:rPr>
          <w:rStyle w:val="notranslate"/>
          <w:shd w:val="clear" w:color="auto" w:fill="FFFFFF"/>
        </w:rPr>
        <w:t xml:space="preserve">los resultados </w:t>
      </w:r>
      <w:r w:rsidR="00430093">
        <w:rPr>
          <w:rStyle w:val="notranslate"/>
          <w:shd w:val="clear" w:color="auto" w:fill="FFFFFF"/>
        </w:rPr>
        <w:t xml:space="preserve">se </w:t>
      </w:r>
      <w:r w:rsidR="005548DE">
        <w:rPr>
          <w:rStyle w:val="notranslate"/>
          <w:shd w:val="clear" w:color="auto" w:fill="FFFFFF"/>
        </w:rPr>
        <w:t>generali</w:t>
      </w:r>
      <w:r w:rsidR="00430093">
        <w:rPr>
          <w:rStyle w:val="notranslate"/>
          <w:shd w:val="clear" w:color="auto" w:fill="FFFFFF"/>
        </w:rPr>
        <w:t>cen</w:t>
      </w:r>
      <w:r w:rsidR="005548DE">
        <w:rPr>
          <w:rStyle w:val="notranslate"/>
          <w:shd w:val="clear" w:color="auto" w:fill="FFFFFF"/>
        </w:rPr>
        <w:t xml:space="preserve"> a todas las empresas de este sector, pero la metodología si puede </w:t>
      </w:r>
      <w:r w:rsidR="00865972">
        <w:rPr>
          <w:rStyle w:val="notranslate"/>
          <w:shd w:val="clear" w:color="auto" w:fill="FFFFFF"/>
        </w:rPr>
        <w:t xml:space="preserve">ser </w:t>
      </w:r>
      <w:r w:rsidR="005548DE">
        <w:rPr>
          <w:rStyle w:val="notranslate"/>
          <w:shd w:val="clear" w:color="auto" w:fill="FFFFFF"/>
        </w:rPr>
        <w:t xml:space="preserve">utilizada en otras empresas y otros contextos. </w:t>
      </w:r>
      <w:r w:rsidR="00FE6518">
        <w:rPr>
          <w:rStyle w:val="notranslate"/>
          <w:shd w:val="clear" w:color="auto" w:fill="FFFFFF"/>
        </w:rPr>
        <w:t xml:space="preserve"> </w:t>
      </w:r>
    </w:p>
    <w:p w14:paraId="060697EA" w14:textId="341DBED5" w:rsidR="00010A68" w:rsidRDefault="00010A68" w:rsidP="0009468F">
      <w:pPr>
        <w:pStyle w:val="ParrafoAPACar"/>
        <w:spacing w:line="360" w:lineRule="auto"/>
        <w:jc w:val="center"/>
        <w:rPr>
          <w:b/>
        </w:rPr>
      </w:pPr>
    </w:p>
    <w:p w14:paraId="742ECB37" w14:textId="4236F504" w:rsidR="0000533C" w:rsidRDefault="0000533C" w:rsidP="0009468F">
      <w:pPr>
        <w:pStyle w:val="ParrafoAPACar"/>
        <w:spacing w:line="360" w:lineRule="auto"/>
        <w:jc w:val="center"/>
        <w:rPr>
          <w:b/>
        </w:rPr>
      </w:pPr>
    </w:p>
    <w:p w14:paraId="516273FE" w14:textId="4908B36F" w:rsidR="0000533C" w:rsidRDefault="0000533C" w:rsidP="0009468F">
      <w:pPr>
        <w:pStyle w:val="ParrafoAPACar"/>
        <w:spacing w:line="360" w:lineRule="auto"/>
        <w:jc w:val="center"/>
        <w:rPr>
          <w:b/>
        </w:rPr>
      </w:pPr>
    </w:p>
    <w:p w14:paraId="6DD89332" w14:textId="2893D841" w:rsidR="0000533C" w:rsidRDefault="0000533C" w:rsidP="0009468F">
      <w:pPr>
        <w:pStyle w:val="ParrafoAPACar"/>
        <w:spacing w:line="360" w:lineRule="auto"/>
        <w:jc w:val="center"/>
        <w:rPr>
          <w:b/>
        </w:rPr>
      </w:pPr>
    </w:p>
    <w:p w14:paraId="4ADC0F74" w14:textId="77777777" w:rsidR="0000533C" w:rsidRDefault="0000533C" w:rsidP="0009468F">
      <w:pPr>
        <w:pStyle w:val="ParrafoAPACar"/>
        <w:spacing w:line="360" w:lineRule="auto"/>
        <w:jc w:val="center"/>
        <w:rPr>
          <w:b/>
        </w:rPr>
      </w:pPr>
    </w:p>
    <w:p w14:paraId="45FE9EE2" w14:textId="77777777" w:rsidR="0009468F" w:rsidRPr="0000533C" w:rsidRDefault="0009468F" w:rsidP="0000533C">
      <w:pPr>
        <w:pStyle w:val="ParrafoAPACar"/>
        <w:spacing w:line="360" w:lineRule="auto"/>
        <w:ind w:firstLine="0"/>
        <w:jc w:val="center"/>
        <w:rPr>
          <w:b/>
          <w:sz w:val="32"/>
          <w:szCs w:val="32"/>
        </w:rPr>
      </w:pPr>
      <w:r w:rsidRPr="0000533C">
        <w:rPr>
          <w:b/>
          <w:sz w:val="32"/>
          <w:szCs w:val="32"/>
        </w:rPr>
        <w:lastRenderedPageBreak/>
        <w:t>Conclusiones</w:t>
      </w:r>
    </w:p>
    <w:p w14:paraId="3DCF021C" w14:textId="77777777" w:rsidR="00F420AE" w:rsidRDefault="0009468F" w:rsidP="0009468F">
      <w:pPr>
        <w:spacing w:line="360" w:lineRule="auto"/>
        <w:jc w:val="both"/>
      </w:pPr>
      <w:r w:rsidRPr="0009468F">
        <w:t>El clima organizacional de la empresa</w:t>
      </w:r>
      <w:r w:rsidR="00010A68">
        <w:t xml:space="preserve"> de señalamientos viales</w:t>
      </w:r>
      <w:r w:rsidRPr="0009468F">
        <w:t xml:space="preserve"> es de tipo </w:t>
      </w:r>
      <w:r w:rsidR="00010A68">
        <w:t>s</w:t>
      </w:r>
      <w:r w:rsidR="009C0E4E">
        <w:t>e</w:t>
      </w:r>
      <w:r w:rsidR="00010A68">
        <w:t>miabierto</w:t>
      </w:r>
      <w:r w:rsidRPr="0009468F">
        <w:t xml:space="preserve">. Esto </w:t>
      </w:r>
      <w:r w:rsidR="00010A68">
        <w:t>s</w:t>
      </w:r>
      <w:r w:rsidR="00953C4D">
        <w:t xml:space="preserve">ignifica que la empresa tiene como aspecto favorable el programa de estímulos al desempeño para reconocer y recompensar </w:t>
      </w:r>
      <w:r w:rsidR="00582F97">
        <w:t>el</w:t>
      </w:r>
      <w:r w:rsidR="006D2825">
        <w:t xml:space="preserve"> trabajo</w:t>
      </w:r>
      <w:r w:rsidR="00582F97">
        <w:t xml:space="preserve"> de los empleados</w:t>
      </w:r>
      <w:r w:rsidR="00593729">
        <w:t xml:space="preserve">. </w:t>
      </w:r>
      <w:r w:rsidR="009C0E4E">
        <w:t xml:space="preserve">Este programa de estímulos motiva la participación y hace que los trabajadores se sientan </w:t>
      </w:r>
      <w:r w:rsidR="005D70D8">
        <w:t xml:space="preserve">útiles, </w:t>
      </w:r>
      <w:r w:rsidR="009C0E4E">
        <w:t xml:space="preserve">satisfechos y </w:t>
      </w:r>
      <w:r w:rsidR="00BB0425">
        <w:t>con una baja frustración lo que son disti</w:t>
      </w:r>
      <w:r w:rsidR="00224F4B">
        <w:t>n</w:t>
      </w:r>
      <w:r w:rsidR="00BB0425">
        <w:t>tivos</w:t>
      </w:r>
      <w:r w:rsidR="009C0E4E">
        <w:t xml:space="preserve"> de un clima abierto. </w:t>
      </w:r>
      <w:r w:rsidR="00593729">
        <w:t>Sin embargo,</w:t>
      </w:r>
      <w:r w:rsidR="00582F97">
        <w:t xml:space="preserve"> </w:t>
      </w:r>
      <w:r w:rsidR="00810DA6">
        <w:t xml:space="preserve">la </w:t>
      </w:r>
      <w:r w:rsidR="00921C8E">
        <w:t>actitud que asumen</w:t>
      </w:r>
      <w:r w:rsidR="00810DA6">
        <w:t xml:space="preserve"> los jefes </w:t>
      </w:r>
      <w:r w:rsidR="00921C8E">
        <w:t xml:space="preserve">hacia los trabajadores </w:t>
      </w:r>
      <w:r w:rsidR="00810DA6">
        <w:t>caracteriza</w:t>
      </w:r>
      <w:r w:rsidR="00921C8E">
        <w:t>da</w:t>
      </w:r>
      <w:r w:rsidR="00810DA6">
        <w:t xml:space="preserve"> por</w:t>
      </w:r>
      <w:r w:rsidR="00921C8E">
        <w:t xml:space="preserve"> la intimidación</w:t>
      </w:r>
      <w:r w:rsidR="00810DA6">
        <w:t xml:space="preserve"> a ser sancionados o despedidos</w:t>
      </w:r>
      <w:r w:rsidR="005D70D8">
        <w:t xml:space="preserve"> está influyendo</w:t>
      </w:r>
      <w:r w:rsidR="00921C8E">
        <w:t xml:space="preserve"> en e</w:t>
      </w:r>
      <w:r w:rsidR="005D70D8">
        <w:t>l nivel</w:t>
      </w:r>
      <w:r w:rsidR="00921C8E">
        <w:t xml:space="preserve"> de</w:t>
      </w:r>
      <w:r w:rsidR="005D70D8">
        <w:t xml:space="preserve"> </w:t>
      </w:r>
      <w:r w:rsidR="00921C8E">
        <w:t>compromiso</w:t>
      </w:r>
      <w:r w:rsidR="009C0E4E">
        <w:t xml:space="preserve"> </w:t>
      </w:r>
      <w:r w:rsidR="005D70D8">
        <w:t xml:space="preserve">que se tiene, lo que </w:t>
      </w:r>
      <w:r w:rsidR="00810DA6">
        <w:t xml:space="preserve">no contribuye a mejorar el </w:t>
      </w:r>
      <w:r w:rsidR="005D70D8">
        <w:t>clima</w:t>
      </w:r>
      <w:r w:rsidR="00810DA6">
        <w:t xml:space="preserve"> laboral.</w:t>
      </w:r>
      <w:r w:rsidR="005D70D8">
        <w:t xml:space="preserve"> L</w:t>
      </w:r>
      <w:r w:rsidRPr="0009468F">
        <w:t xml:space="preserve">os trabajadores sólo se sienten ligados a la empresa por el salario que perciben, pero comentaron que en cualquier momento estarían dispuestos a abandonarla. </w:t>
      </w:r>
    </w:p>
    <w:p w14:paraId="4990B766" w14:textId="77777777" w:rsidR="00491E8C" w:rsidRDefault="00F420AE" w:rsidP="0009468F">
      <w:pPr>
        <w:spacing w:line="360" w:lineRule="auto"/>
        <w:jc w:val="both"/>
      </w:pPr>
      <w:r>
        <w:t>S</w:t>
      </w:r>
      <w:r w:rsidR="0009468F" w:rsidRPr="0009468F">
        <w:t>e sugiere que los gerentes y administradores generen un clima abierto en el que</w:t>
      </w:r>
      <w:r>
        <w:t xml:space="preserve"> </w:t>
      </w:r>
      <w:r w:rsidR="0009468F" w:rsidRPr="0009468F">
        <w:t>presten mayor atención a los trabajadores desde el punto de vista de las relaciones humanas. Además, se propone que los jefes fomenten la “cultura de participación” concediendo mayor iniciativa y autonomía a los trabajadores al mejorar las relaciones interpersonales y otorgarles más control en su desempeño laboral, incrementando la confianza, responsabilidad y compromiso</w:t>
      </w:r>
      <w:r w:rsidR="00B61A89">
        <w:t xml:space="preserve">, </w:t>
      </w:r>
      <w:r w:rsidR="0009468F" w:rsidRPr="0009468F">
        <w:t>en beneficio del personal y de la</w:t>
      </w:r>
      <w:r>
        <w:t xml:space="preserve"> empresa de señalamientos viales</w:t>
      </w:r>
      <w:r w:rsidR="0009468F" w:rsidRPr="0009468F">
        <w:t>.</w:t>
      </w:r>
      <w:r w:rsidR="00B8664C">
        <w:t xml:space="preserve"> </w:t>
      </w:r>
      <w:r w:rsidR="0009468F" w:rsidRPr="0009468F">
        <w:t xml:space="preserve"> </w:t>
      </w:r>
    </w:p>
    <w:p w14:paraId="4FD8ABFB" w14:textId="77777777" w:rsidR="0009468F" w:rsidRPr="0009468F" w:rsidRDefault="0009468F" w:rsidP="0009468F">
      <w:pPr>
        <w:spacing w:line="360" w:lineRule="auto"/>
        <w:jc w:val="both"/>
      </w:pPr>
      <w:r w:rsidRPr="0009468F">
        <w:t>Debido a que este estudio es exploratorio</w:t>
      </w:r>
      <w:r w:rsidR="00E569C8">
        <w:t xml:space="preserve"> y</w:t>
      </w:r>
      <w:r w:rsidRPr="0009468F">
        <w:t xml:space="preserve"> descriptivo </w:t>
      </w:r>
      <w:r w:rsidR="00E569C8">
        <w:t xml:space="preserve">con enfoques </w:t>
      </w:r>
      <w:r w:rsidRPr="0009468F">
        <w:t>cuantitativo</w:t>
      </w:r>
      <w:r w:rsidR="00E569C8">
        <w:t xml:space="preserve"> y cualitativo </w:t>
      </w:r>
      <w:r w:rsidRPr="0009468F">
        <w:t>mayor investigación se necesita de tal forma que puedan observarse resultados más sólidos en este tipo de empresas. Otros estudios podrían profundizar sobre los resultados obtenidos, en beneficio de las</w:t>
      </w:r>
      <w:r w:rsidR="00E569C8">
        <w:t xml:space="preserve"> empresas de señalamientos viales</w:t>
      </w:r>
      <w:r w:rsidRPr="0009468F">
        <w:t xml:space="preserve"> y de la sociedad en su conjunto.</w:t>
      </w:r>
    </w:p>
    <w:p w14:paraId="464A938D" w14:textId="77777777" w:rsidR="0009468F" w:rsidRPr="0009468F" w:rsidRDefault="0009468F" w:rsidP="0009468F">
      <w:pPr>
        <w:pStyle w:val="ParrafoAPACar"/>
        <w:spacing w:line="360" w:lineRule="auto"/>
        <w:jc w:val="both"/>
        <w:rPr>
          <w:b/>
        </w:rPr>
      </w:pPr>
    </w:p>
    <w:p w14:paraId="360B5A1F" w14:textId="77777777" w:rsidR="0009468F" w:rsidRPr="0009468F" w:rsidRDefault="0009468F" w:rsidP="00D865E5">
      <w:pPr>
        <w:pStyle w:val="ParrafoAPACar"/>
        <w:spacing w:line="360" w:lineRule="auto"/>
        <w:ind w:firstLine="0"/>
        <w:rPr>
          <w:b/>
        </w:rPr>
      </w:pPr>
      <w:r w:rsidRPr="0009468F">
        <w:rPr>
          <w:b/>
        </w:rPr>
        <w:t>Referencias</w:t>
      </w:r>
    </w:p>
    <w:p w14:paraId="6C8D1F31" w14:textId="77777777" w:rsidR="0009468F" w:rsidRPr="0009468F" w:rsidRDefault="0009468F" w:rsidP="0009468F">
      <w:pPr>
        <w:pStyle w:val="ReferenciasAPA"/>
        <w:spacing w:line="360" w:lineRule="auto"/>
        <w:jc w:val="both"/>
      </w:pPr>
      <w:r w:rsidRPr="0009468F">
        <w:t xml:space="preserve">Aguado, G. (2003). </w:t>
      </w:r>
      <w:r w:rsidRPr="0009468F">
        <w:rPr>
          <w:i/>
        </w:rPr>
        <w:t>Innovación curricular, disposición al cambio y clima organizacional: las preparatorias pertenecientes al sistema UADY.</w:t>
      </w:r>
      <w:r w:rsidRPr="0009468F">
        <w:t xml:space="preserve"> Tesis de maestría no publicada, Universidad Autónoma de Yucatán, Mérida, México.</w:t>
      </w:r>
    </w:p>
    <w:p w14:paraId="7CF28306" w14:textId="77777777" w:rsidR="0009468F" w:rsidRPr="0009468F" w:rsidRDefault="0009468F" w:rsidP="0009468F">
      <w:pPr>
        <w:pStyle w:val="ReferenciasAPA"/>
        <w:spacing w:line="360" w:lineRule="auto"/>
        <w:jc w:val="both"/>
        <w:rPr>
          <w:lang w:val="en-GB"/>
        </w:rPr>
      </w:pPr>
      <w:r w:rsidRPr="0009468F">
        <w:t xml:space="preserve">Brunet, L. (1999). </w:t>
      </w:r>
      <w:r w:rsidRPr="0009468F">
        <w:rPr>
          <w:i/>
        </w:rPr>
        <w:t>El clima de trabajo en las organizaciones. Definición, diagnóstico y consecuencias.</w:t>
      </w:r>
      <w:r w:rsidRPr="0009468F">
        <w:t xml:space="preserve"> México: Tril</w:t>
      </w:r>
      <w:r w:rsidRPr="0009468F">
        <w:rPr>
          <w:lang w:val="en-GB"/>
        </w:rPr>
        <w:t>las.</w:t>
      </w:r>
    </w:p>
    <w:p w14:paraId="7E99707E" w14:textId="77777777" w:rsidR="0009468F" w:rsidRPr="0009468F" w:rsidRDefault="0009468F" w:rsidP="0009468F">
      <w:pPr>
        <w:pStyle w:val="ReferenciasAPA"/>
        <w:spacing w:line="360" w:lineRule="auto"/>
        <w:jc w:val="both"/>
        <w:rPr>
          <w:lang w:val="es-ES"/>
        </w:rPr>
      </w:pPr>
      <w:r w:rsidRPr="0009468F">
        <w:rPr>
          <w:lang w:val="es-ES"/>
        </w:rPr>
        <w:t xml:space="preserve">Dessler, G. (1979). </w:t>
      </w:r>
      <w:r w:rsidRPr="0009468F">
        <w:rPr>
          <w:i/>
          <w:lang w:val="es-ES"/>
        </w:rPr>
        <w:t>Organización y Administración.</w:t>
      </w:r>
      <w:r w:rsidRPr="0009468F">
        <w:rPr>
          <w:lang w:val="es-ES"/>
        </w:rPr>
        <w:t xml:space="preserve"> Cali. Prentice-Hall.</w:t>
      </w:r>
    </w:p>
    <w:p w14:paraId="5F7D8097" w14:textId="77777777" w:rsidR="0009468F" w:rsidRPr="0009468F" w:rsidRDefault="0009468F" w:rsidP="0009468F">
      <w:pPr>
        <w:pStyle w:val="ReferenciasAPA"/>
        <w:spacing w:line="360" w:lineRule="auto"/>
        <w:jc w:val="both"/>
        <w:rPr>
          <w:lang w:val="es-ES"/>
        </w:rPr>
      </w:pPr>
      <w:proofErr w:type="spellStart"/>
      <w:r w:rsidRPr="0009468F">
        <w:rPr>
          <w:lang w:val="es-ES"/>
        </w:rPr>
        <w:t>Ekvall</w:t>
      </w:r>
      <w:proofErr w:type="spellEnd"/>
      <w:r w:rsidRPr="0009468F">
        <w:rPr>
          <w:lang w:val="es-ES"/>
        </w:rPr>
        <w:t xml:space="preserve">, G. (2003). </w:t>
      </w:r>
      <w:r w:rsidRPr="0009468F">
        <w:rPr>
          <w:i/>
          <w:lang w:val="es-ES"/>
        </w:rPr>
        <w:t>El clima organizacional. Una puesta a punto de la teoría e investigaciones.</w:t>
      </w:r>
      <w:r w:rsidRPr="0009468F">
        <w:rPr>
          <w:lang w:val="es-ES"/>
        </w:rPr>
        <w:t xml:space="preserve"> España: Colegio Oficial de Psicólogos de Madrid.</w:t>
      </w:r>
    </w:p>
    <w:p w14:paraId="6CBB1391" w14:textId="77777777" w:rsidR="003A278C" w:rsidRPr="004206E1" w:rsidRDefault="003A278C" w:rsidP="003A278C">
      <w:pPr>
        <w:pStyle w:val="ReferenciasAPA"/>
        <w:spacing w:line="360" w:lineRule="auto"/>
      </w:pPr>
      <w:r w:rsidRPr="004206E1">
        <w:t xml:space="preserve">Hernández, R., Fernández, C. y Baptista, M. (2010). </w:t>
      </w:r>
      <w:r w:rsidRPr="004206E1">
        <w:rPr>
          <w:i/>
        </w:rPr>
        <w:t>Metodología de la investigación</w:t>
      </w:r>
      <w:r w:rsidRPr="004206E1">
        <w:t xml:space="preserve"> (5a. ed.). México: McGraw Hill.</w:t>
      </w:r>
    </w:p>
    <w:p w14:paraId="5FEAA566" w14:textId="77777777" w:rsidR="0009468F" w:rsidRPr="0009468F" w:rsidRDefault="0009468F" w:rsidP="0009468F">
      <w:pPr>
        <w:pStyle w:val="ReferenciasAPA"/>
        <w:spacing w:line="360" w:lineRule="auto"/>
        <w:jc w:val="both"/>
        <w:rPr>
          <w:lang w:val="es-ES"/>
        </w:rPr>
      </w:pPr>
      <w:r w:rsidRPr="0009468F">
        <w:rPr>
          <w:lang w:val="en-GB"/>
        </w:rPr>
        <w:lastRenderedPageBreak/>
        <w:t xml:space="preserve">Hoy, W. &amp; </w:t>
      </w:r>
      <w:proofErr w:type="spellStart"/>
      <w:r w:rsidRPr="0009468F">
        <w:rPr>
          <w:lang w:val="en-GB"/>
        </w:rPr>
        <w:t>Miskel</w:t>
      </w:r>
      <w:proofErr w:type="spellEnd"/>
      <w:r w:rsidRPr="0009468F">
        <w:rPr>
          <w:lang w:val="en-GB"/>
        </w:rPr>
        <w:t xml:space="preserve">, C. (2000). </w:t>
      </w:r>
      <w:r w:rsidRPr="0009468F">
        <w:rPr>
          <w:i/>
          <w:lang w:val="en-GB"/>
        </w:rPr>
        <w:t xml:space="preserve">Educational administration. Theory, research and </w:t>
      </w:r>
      <w:proofErr w:type="spellStart"/>
      <w:r w:rsidRPr="0009468F">
        <w:rPr>
          <w:i/>
          <w:lang w:val="en-GB"/>
        </w:rPr>
        <w:t>Pactice</w:t>
      </w:r>
      <w:proofErr w:type="spellEnd"/>
      <w:r w:rsidRPr="0009468F">
        <w:rPr>
          <w:i/>
          <w:lang w:val="en-GB"/>
        </w:rPr>
        <w:t xml:space="preserve"> </w:t>
      </w:r>
      <w:r w:rsidRPr="0009468F">
        <w:rPr>
          <w:lang w:val="en-GB"/>
        </w:rPr>
        <w:t>[</w:t>
      </w:r>
      <w:proofErr w:type="spellStart"/>
      <w:r w:rsidRPr="0009468F">
        <w:rPr>
          <w:lang w:val="en-GB"/>
        </w:rPr>
        <w:t>Administración</w:t>
      </w:r>
      <w:proofErr w:type="spellEnd"/>
      <w:r w:rsidRPr="0009468F">
        <w:rPr>
          <w:lang w:val="en-GB"/>
        </w:rPr>
        <w:t xml:space="preserve"> </w:t>
      </w:r>
      <w:proofErr w:type="spellStart"/>
      <w:r w:rsidRPr="0009468F">
        <w:rPr>
          <w:lang w:val="en-GB"/>
        </w:rPr>
        <w:t>Educativa</w:t>
      </w:r>
      <w:proofErr w:type="spellEnd"/>
      <w:r w:rsidRPr="0009468F">
        <w:rPr>
          <w:lang w:val="en-GB"/>
        </w:rPr>
        <w:t xml:space="preserve">. </w:t>
      </w:r>
      <w:r w:rsidRPr="0009468F">
        <w:rPr>
          <w:lang w:val="es-ES"/>
        </w:rPr>
        <w:t>Teoría, investigación y práctica] (5th ed.). Estados Unidos: McGraw Hill.</w:t>
      </w:r>
    </w:p>
    <w:p w14:paraId="47D8207B" w14:textId="77777777" w:rsidR="0009468F" w:rsidRDefault="0009468F" w:rsidP="0009468F">
      <w:pPr>
        <w:pStyle w:val="ReferenciasAPA"/>
        <w:spacing w:line="360" w:lineRule="auto"/>
        <w:jc w:val="both"/>
      </w:pPr>
      <w:r w:rsidRPr="0009468F">
        <w:rPr>
          <w:lang w:val="en-GB"/>
        </w:rPr>
        <w:t xml:space="preserve">Hoy, W., Tarter, C., &amp; Kottkamp, R. (1991). </w:t>
      </w:r>
      <w:r w:rsidRPr="0009468F">
        <w:rPr>
          <w:i/>
          <w:lang w:val="en-GB"/>
        </w:rPr>
        <w:t>Open schools/healthy school</w:t>
      </w:r>
      <w:r w:rsidRPr="0009468F">
        <w:rPr>
          <w:i/>
          <w:lang w:val="en-US"/>
        </w:rPr>
        <w:t xml:space="preserve">s. </w:t>
      </w:r>
      <w:proofErr w:type="spellStart"/>
      <w:r w:rsidRPr="0009468F">
        <w:rPr>
          <w:i/>
          <w:lang w:val="es-ES"/>
        </w:rPr>
        <w:t>Measuring</w:t>
      </w:r>
      <w:proofErr w:type="spellEnd"/>
      <w:r w:rsidRPr="0009468F">
        <w:rPr>
          <w:i/>
          <w:lang w:val="es-ES"/>
        </w:rPr>
        <w:t xml:space="preserve"> </w:t>
      </w:r>
      <w:proofErr w:type="spellStart"/>
      <w:r w:rsidRPr="0009468F">
        <w:rPr>
          <w:i/>
          <w:lang w:val="es-ES"/>
        </w:rPr>
        <w:t>organizational</w:t>
      </w:r>
      <w:proofErr w:type="spellEnd"/>
      <w:r w:rsidRPr="0009468F">
        <w:rPr>
          <w:i/>
          <w:lang w:val="es-ES"/>
        </w:rPr>
        <w:t xml:space="preserve"> </w:t>
      </w:r>
      <w:proofErr w:type="spellStart"/>
      <w:r w:rsidRPr="0009468F">
        <w:rPr>
          <w:i/>
          <w:lang w:val="es-ES"/>
        </w:rPr>
        <w:t>climate</w:t>
      </w:r>
      <w:proofErr w:type="spellEnd"/>
      <w:r w:rsidRPr="0009468F">
        <w:rPr>
          <w:i/>
          <w:lang w:val="es-ES"/>
        </w:rPr>
        <w:t xml:space="preserve"> </w:t>
      </w:r>
      <w:r w:rsidRPr="0009468F">
        <w:rPr>
          <w:lang w:val="es-ES"/>
        </w:rPr>
        <w:t>[Escuelas a</w:t>
      </w:r>
      <w:r w:rsidRPr="0009468F">
        <w:t>biertas/escuelas saludables. Midiendo el clima organizacional]. Beverly Hills, C.A.: Sage.</w:t>
      </w:r>
    </w:p>
    <w:p w14:paraId="4962F423" w14:textId="77777777" w:rsidR="008752F0" w:rsidRPr="0009468F" w:rsidRDefault="009C5620" w:rsidP="008752F0">
      <w:pPr>
        <w:pStyle w:val="ReferenciasAPA"/>
        <w:spacing w:line="360" w:lineRule="auto"/>
        <w:jc w:val="both"/>
        <w:rPr>
          <w:lang w:val="es-ES"/>
        </w:rPr>
      </w:pPr>
      <w:r>
        <w:t>Pérez, I., Maldonado, M. y Bustamante, S. (2006). Clima organizacional y ger</w:t>
      </w:r>
      <w:r w:rsidR="008752F0">
        <w:t>e</w:t>
      </w:r>
      <w:r>
        <w:t xml:space="preserve">ncia: inductores del cambio organizacional. </w:t>
      </w:r>
      <w:r w:rsidR="008752F0">
        <w:t xml:space="preserve">Investigación y Postgrado. (21) 2. Recuperado de: </w:t>
      </w:r>
      <w:r w:rsidR="008752F0" w:rsidRPr="00710C1D">
        <w:rPr>
          <w:lang w:val="es-ES"/>
        </w:rPr>
        <w:t>http://www.scielo.org.ve/scielo.php?pid=s1316-00872006000200009&amp;script=sci_arttext</w:t>
      </w:r>
    </w:p>
    <w:p w14:paraId="743CBA4E" w14:textId="77777777" w:rsidR="00831968" w:rsidRPr="0009468F" w:rsidRDefault="00831968" w:rsidP="0009468F">
      <w:pPr>
        <w:pStyle w:val="ReferenciasAPA"/>
        <w:spacing w:line="360" w:lineRule="auto"/>
        <w:jc w:val="both"/>
      </w:pPr>
      <w:r>
        <w:t xml:space="preserve">Quintero, N., Africano, N., y Faría, E. (2008). Clima organizacional y desempeño laboral del personal empresa vigilantes asociados Costa Oriental del Lago. </w:t>
      </w:r>
      <w:r w:rsidRPr="009C5620">
        <w:rPr>
          <w:i/>
        </w:rPr>
        <w:t>Revista Negotium</w:t>
      </w:r>
      <w:r w:rsidR="009C5620" w:rsidRPr="009C5620">
        <w:rPr>
          <w:i/>
        </w:rPr>
        <w:t>. Ciencias Gerenciales</w:t>
      </w:r>
      <w:r>
        <w:t xml:space="preserve"> (3) 9</w:t>
      </w:r>
      <w:r w:rsidR="009C5620">
        <w:t xml:space="preserve">, 33-51. Recuperado de: </w:t>
      </w:r>
      <w:r w:rsidR="009C5620" w:rsidRPr="009C5620">
        <w:t>http://ojs.revistanegotium.org.ve/index.php/negotium/article/viewFile/57/49</w:t>
      </w:r>
    </w:p>
    <w:p w14:paraId="58C42923" w14:textId="77777777" w:rsidR="005B00AC" w:rsidRPr="005B00AC" w:rsidRDefault="005B00AC" w:rsidP="005B00AC">
      <w:pPr>
        <w:pStyle w:val="ReferenciasAPA"/>
        <w:spacing w:line="360" w:lineRule="auto"/>
        <w:jc w:val="both"/>
      </w:pPr>
      <w:r w:rsidRPr="005B00AC">
        <w:t xml:space="preserve">Secretaría de Comunicaciones y Transportes. (2014). </w:t>
      </w:r>
      <w:r w:rsidRPr="005B00AC">
        <w:rPr>
          <w:i/>
        </w:rPr>
        <w:t>Manual de señalización vial y dispositivos de seguridad 2014</w:t>
      </w:r>
      <w:r w:rsidRPr="005B00AC">
        <w:t xml:space="preserve">, 6ª. Edición. Dirección General de Servicios Técnicos. Recuperado de: http://www.sct.gob.mx/fileadmin/DireccionesGrales/DGST/Manuales/NUEVO-SENALAMIENTO/manualSenalamientoVialDispositivosSeguridad.pdf </w:t>
      </w:r>
    </w:p>
    <w:p w14:paraId="786B05A5" w14:textId="77777777" w:rsidR="0009468F" w:rsidRDefault="0009468F" w:rsidP="0009468F">
      <w:pPr>
        <w:pStyle w:val="ReferenciasAPA"/>
        <w:spacing w:line="360" w:lineRule="auto"/>
        <w:jc w:val="both"/>
        <w:rPr>
          <w:lang w:val="es-ES"/>
        </w:rPr>
      </w:pPr>
      <w:r w:rsidRPr="0009468F">
        <w:rPr>
          <w:lang w:val="es-ES"/>
        </w:rPr>
        <w:t xml:space="preserve">Silva, M. (1996). </w:t>
      </w:r>
      <w:r w:rsidRPr="0009468F">
        <w:rPr>
          <w:i/>
          <w:lang w:val="es-ES"/>
        </w:rPr>
        <w:t>El clima en las organizaciones. Teoría, método e intervención</w:t>
      </w:r>
      <w:r w:rsidRPr="0009468F">
        <w:rPr>
          <w:lang w:val="es-ES"/>
        </w:rPr>
        <w:t xml:space="preserve"> (1a. ed.). Barcelona, España: EUB.</w:t>
      </w:r>
    </w:p>
    <w:p w14:paraId="3CC4744B" w14:textId="77777777" w:rsidR="003A278C" w:rsidRDefault="003A278C" w:rsidP="003A278C">
      <w:pPr>
        <w:pStyle w:val="ReferenciasAPA"/>
        <w:spacing w:line="360" w:lineRule="auto"/>
        <w:jc w:val="both"/>
        <w:rPr>
          <w:lang w:val="es-ES"/>
        </w:rPr>
      </w:pPr>
      <w:r w:rsidRPr="00FB1399">
        <w:rPr>
          <w:lang w:val="en-GB"/>
        </w:rPr>
        <w:t xml:space="preserve">Stake, Robert. (1994). “Case studies”. pp 236-247 in Norman K. Denzin (1994). </w:t>
      </w:r>
      <w:proofErr w:type="spellStart"/>
      <w:r w:rsidRPr="00FB1399">
        <w:rPr>
          <w:i/>
          <w:lang w:val="es-ES"/>
        </w:rPr>
        <w:t>Handbook</w:t>
      </w:r>
      <w:proofErr w:type="spellEnd"/>
      <w:r w:rsidRPr="00FB1399">
        <w:rPr>
          <w:i/>
          <w:lang w:val="es-ES"/>
        </w:rPr>
        <w:t xml:space="preserve"> of </w:t>
      </w:r>
      <w:proofErr w:type="spellStart"/>
      <w:r w:rsidRPr="00FB1399">
        <w:rPr>
          <w:i/>
          <w:lang w:val="es-ES"/>
        </w:rPr>
        <w:t>Qualitative</w:t>
      </w:r>
      <w:proofErr w:type="spellEnd"/>
      <w:r w:rsidRPr="00FB1399">
        <w:rPr>
          <w:i/>
          <w:lang w:val="es-ES"/>
        </w:rPr>
        <w:t xml:space="preserve"> </w:t>
      </w:r>
      <w:proofErr w:type="spellStart"/>
      <w:r w:rsidRPr="00FB1399">
        <w:rPr>
          <w:i/>
          <w:lang w:val="es-ES"/>
        </w:rPr>
        <w:t>Inquiry</w:t>
      </w:r>
      <w:proofErr w:type="spellEnd"/>
      <w:r w:rsidRPr="00FB1399">
        <w:rPr>
          <w:lang w:val="es-ES"/>
        </w:rPr>
        <w:t xml:space="preserve">. </w:t>
      </w:r>
      <w:proofErr w:type="spellStart"/>
      <w:r w:rsidRPr="00FB1399">
        <w:rPr>
          <w:lang w:val="es-ES"/>
        </w:rPr>
        <w:t>Thousand</w:t>
      </w:r>
      <w:proofErr w:type="spellEnd"/>
      <w:r w:rsidRPr="00FB1399">
        <w:rPr>
          <w:lang w:val="es-ES"/>
        </w:rPr>
        <w:t xml:space="preserve"> </w:t>
      </w:r>
      <w:proofErr w:type="spellStart"/>
      <w:r w:rsidRPr="00FB1399">
        <w:rPr>
          <w:lang w:val="es-ES"/>
        </w:rPr>
        <w:t>Oaks</w:t>
      </w:r>
      <w:proofErr w:type="spellEnd"/>
      <w:r w:rsidRPr="00FB1399">
        <w:rPr>
          <w:lang w:val="es-ES"/>
        </w:rPr>
        <w:t>: CA.</w:t>
      </w:r>
    </w:p>
    <w:p w14:paraId="57AE23B5" w14:textId="77777777" w:rsidR="005B00AC" w:rsidRPr="005B00AC" w:rsidRDefault="005B00AC" w:rsidP="005B00AC">
      <w:pPr>
        <w:pStyle w:val="ReferenciasAPA"/>
        <w:spacing w:line="360" w:lineRule="auto"/>
        <w:jc w:val="both"/>
      </w:pPr>
      <w:r w:rsidRPr="005B00AC">
        <w:t>Vagon. (s.f.). Servicios empresariales Vagon. Recuperado de: http://www.vagon.com.mx/nosotros.html</w:t>
      </w:r>
    </w:p>
    <w:p w14:paraId="4E9CB503" w14:textId="77777777" w:rsidR="0009468F" w:rsidRDefault="0009468F" w:rsidP="0009468F">
      <w:pPr>
        <w:pStyle w:val="ReferenciasAPA"/>
        <w:spacing w:line="360" w:lineRule="auto"/>
        <w:jc w:val="both"/>
        <w:rPr>
          <w:lang w:val="es-ES"/>
        </w:rPr>
      </w:pPr>
      <w:r w:rsidRPr="0009468F">
        <w:rPr>
          <w:lang w:val="es-ES"/>
        </w:rPr>
        <w:t xml:space="preserve">Zabalza, M. (1996). El “clima”. Conceptos, tipos, influencia del clima e intervención sobre el mismo. En G. Domínguez F. y J. Mesanza L. (Eds.). </w:t>
      </w:r>
      <w:r w:rsidRPr="0009468F">
        <w:rPr>
          <w:i/>
          <w:lang w:val="es-ES"/>
        </w:rPr>
        <w:t>Manual de Organización de Instituciones educativas</w:t>
      </w:r>
      <w:r w:rsidRPr="0009468F">
        <w:rPr>
          <w:lang w:val="es-ES"/>
        </w:rPr>
        <w:t xml:space="preserve"> (pp. 263-301). Madrid, España: Escuela Española.</w:t>
      </w:r>
    </w:p>
    <w:p w14:paraId="6CD92142" w14:textId="77777777" w:rsidR="00710C1D" w:rsidRDefault="00710C1D" w:rsidP="0009468F">
      <w:pPr>
        <w:pStyle w:val="ReferenciasAPA"/>
        <w:spacing w:line="360" w:lineRule="auto"/>
        <w:jc w:val="both"/>
        <w:rPr>
          <w:lang w:val="es-ES"/>
        </w:rPr>
      </w:pPr>
    </w:p>
    <w:p w14:paraId="60DDD3C4" w14:textId="77777777" w:rsidR="00831968" w:rsidRDefault="00831968" w:rsidP="0009468F">
      <w:pPr>
        <w:pStyle w:val="ReferenciasAPA"/>
        <w:spacing w:line="360" w:lineRule="auto"/>
        <w:jc w:val="both"/>
        <w:rPr>
          <w:lang w:val="es-ES"/>
        </w:rPr>
      </w:pPr>
    </w:p>
    <w:p w14:paraId="3911EA88" w14:textId="77777777" w:rsidR="0009468F" w:rsidRPr="0009468F" w:rsidRDefault="0009468F" w:rsidP="0009468F">
      <w:pPr>
        <w:pStyle w:val="APA1"/>
        <w:spacing w:before="0" w:after="0" w:line="360" w:lineRule="auto"/>
        <w:jc w:val="both"/>
        <w:rPr>
          <w:rFonts w:cs="Times New Roman"/>
          <w:bCs w:val="0"/>
        </w:rPr>
      </w:pPr>
      <w:bookmarkStart w:id="0" w:name="_GoBack"/>
      <w:bookmarkEnd w:id="0"/>
    </w:p>
    <w:sectPr w:rsidR="0009468F" w:rsidRPr="0009468F" w:rsidSect="009810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C5110" w14:textId="77777777" w:rsidR="008D426E" w:rsidRDefault="008D426E">
      <w:r>
        <w:separator/>
      </w:r>
    </w:p>
  </w:endnote>
  <w:endnote w:type="continuationSeparator" w:id="0">
    <w:p w14:paraId="61A2DB45" w14:textId="77777777" w:rsidR="008D426E" w:rsidRDefault="008D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F456" w14:textId="77777777" w:rsidR="00D506DD" w:rsidRDefault="00D506DD"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353D57" w14:textId="77777777" w:rsidR="00D506DD" w:rsidRDefault="00D506DD"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9096" w14:textId="37690C14" w:rsidR="00D506DD" w:rsidRDefault="00DA4476" w:rsidP="00DA4476">
    <w:pPr>
      <w:pStyle w:val="Piedepgina"/>
      <w:ind w:right="360"/>
      <w:jc w:val="center"/>
    </w:pPr>
    <w:r w:rsidRPr="00051E5F">
      <w:rPr>
        <w:rFonts w:asciiTheme="minorHAnsi" w:eastAsiaTheme="minorHAnsi" w:hAnsiTheme="minorHAnsi" w:cs="Calibri"/>
        <w:b/>
        <w:iCs/>
        <w:sz w:val="22"/>
        <w:szCs w:val="22"/>
        <w:lang w:val="es-MX" w:eastAsia="en-US"/>
      </w:rPr>
      <w:t>Vol. 6, Núm. 12                   Julio - Diciembre 2019                          ISSN: 2448 - 6280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DC53" w14:textId="77777777" w:rsidR="00923758" w:rsidRDefault="00923758">
    <w:pPr>
      <w:pStyle w:val="Piedepgina"/>
      <w:jc w:val="right"/>
    </w:pPr>
  </w:p>
  <w:p w14:paraId="077E4834" w14:textId="2FF6B662" w:rsidR="00923758" w:rsidRPr="00051E5F" w:rsidRDefault="00051E5F" w:rsidP="00051E5F">
    <w:pPr>
      <w:pStyle w:val="Piedepgina"/>
      <w:jc w:val="center"/>
      <w:rPr>
        <w:rFonts w:asciiTheme="minorHAnsi" w:eastAsiaTheme="minorHAnsi" w:hAnsiTheme="minorHAnsi" w:cs="Calibri"/>
        <w:b/>
        <w:iCs/>
        <w:sz w:val="22"/>
        <w:szCs w:val="22"/>
        <w:lang w:val="es-MX" w:eastAsia="en-US"/>
      </w:rPr>
    </w:pPr>
    <w:r w:rsidRPr="00051E5F">
      <w:rPr>
        <w:rFonts w:asciiTheme="minorHAnsi" w:eastAsiaTheme="minorHAnsi" w:hAnsiTheme="minorHAnsi" w:cs="Calibri"/>
        <w:b/>
        <w:iCs/>
        <w:sz w:val="22"/>
        <w:szCs w:val="22"/>
        <w:lang w:val="es-MX" w:eastAsia="en-US"/>
      </w:rPr>
      <w:t>Vol. 6, Núm. 12                   Julio - Diciembre 2019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3154B" w14:textId="77777777" w:rsidR="008D426E" w:rsidRDefault="008D426E">
      <w:r>
        <w:separator/>
      </w:r>
    </w:p>
  </w:footnote>
  <w:footnote w:type="continuationSeparator" w:id="0">
    <w:p w14:paraId="74CF8078" w14:textId="77777777" w:rsidR="008D426E" w:rsidRDefault="008D4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A88A" w14:textId="77777777" w:rsidR="00D506DD" w:rsidRDefault="00D506DD"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E79A89" w14:textId="77777777" w:rsidR="00D506DD" w:rsidRDefault="00D506DD"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BEF6" w14:textId="77777777" w:rsidR="00D506DD" w:rsidRDefault="00D506DD" w:rsidP="005C38B0">
    <w:pPr>
      <w:pStyle w:val="Encabezado"/>
      <w:framePr w:wrap="around" w:vAnchor="text" w:hAnchor="margin" w:xAlign="right" w:y="1"/>
      <w:rPr>
        <w:rStyle w:val="Nmerodepgina"/>
      </w:rPr>
    </w:pPr>
  </w:p>
  <w:p w14:paraId="4F70C00E" w14:textId="393A9882" w:rsidR="00D506DD" w:rsidRPr="00051E5F" w:rsidRDefault="00051E5F" w:rsidP="00051E5F">
    <w:pPr>
      <w:pStyle w:val="Encabezado"/>
      <w:tabs>
        <w:tab w:val="clear" w:pos="4252"/>
        <w:tab w:val="clear" w:pos="8504"/>
        <w:tab w:val="center" w:pos="4419"/>
        <w:tab w:val="right" w:pos="8838"/>
      </w:tabs>
      <w:jc w:val="center"/>
      <w:rPr>
        <w:rFonts w:asciiTheme="minorHAnsi" w:eastAsiaTheme="minorHAnsi" w:hAnsiTheme="minorHAnsi" w:cs="Calibri"/>
        <w:b/>
        <w:i/>
        <w:sz w:val="22"/>
        <w:szCs w:val="22"/>
        <w:lang w:val="es-MX" w:eastAsia="en-US"/>
      </w:rPr>
    </w:pPr>
    <w:r w:rsidRPr="00051E5F">
      <w:rPr>
        <w:rFonts w:asciiTheme="minorHAnsi" w:eastAsiaTheme="minorHAnsi" w:hAnsiTheme="minorHAnsi" w:cs="Calibri"/>
        <w:b/>
        <w:i/>
        <w:sz w:val="22"/>
        <w:szCs w:val="22"/>
        <w:lang w:val="es-MX" w:eastAsia="en-US"/>
      </w:rPr>
      <w:t>Revista Electrónica sobre Cuerpos Académicos y Grupos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03A1" w14:textId="6B599B76" w:rsidR="00DA4476" w:rsidRDefault="00DA4476" w:rsidP="00DA4476">
    <w:pPr>
      <w:pStyle w:val="Encabezado"/>
      <w:jc w:val="center"/>
    </w:pPr>
    <w:r w:rsidRPr="00051E5F">
      <w:rPr>
        <w:rFonts w:asciiTheme="minorHAnsi" w:eastAsiaTheme="minorHAnsi" w:hAnsiTheme="minorHAnsi" w:cs="Calibri"/>
        <w:b/>
        <w:i/>
        <w:sz w:val="22"/>
        <w:szCs w:val="22"/>
        <w:lang w:val="es-MX" w:eastAsia="en-US"/>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4"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0"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4"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5"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3"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5"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8"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0"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1"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2"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4"/>
  </w:num>
  <w:num w:numId="2">
    <w:abstractNumId w:val="19"/>
  </w:num>
  <w:num w:numId="3">
    <w:abstractNumId w:val="39"/>
  </w:num>
  <w:num w:numId="4">
    <w:abstractNumId w:val="26"/>
  </w:num>
  <w:num w:numId="5">
    <w:abstractNumId w:val="16"/>
  </w:num>
  <w:num w:numId="6">
    <w:abstractNumId w:val="28"/>
  </w:num>
  <w:num w:numId="7">
    <w:abstractNumId w:val="23"/>
  </w:num>
  <w:num w:numId="8">
    <w:abstractNumId w:val="37"/>
  </w:num>
  <w:num w:numId="9">
    <w:abstractNumId w:val="5"/>
  </w:num>
  <w:num w:numId="10">
    <w:abstractNumId w:val="31"/>
  </w:num>
  <w:num w:numId="11">
    <w:abstractNumId w:val="42"/>
  </w:num>
  <w:num w:numId="12">
    <w:abstractNumId w:val="41"/>
  </w:num>
  <w:num w:numId="13">
    <w:abstractNumId w:val="20"/>
  </w:num>
  <w:num w:numId="14">
    <w:abstractNumId w:val="21"/>
  </w:num>
  <w:num w:numId="15">
    <w:abstractNumId w:val="17"/>
  </w:num>
  <w:num w:numId="16">
    <w:abstractNumId w:val="22"/>
  </w:num>
  <w:num w:numId="17">
    <w:abstractNumId w:val="1"/>
  </w:num>
  <w:num w:numId="18">
    <w:abstractNumId w:val="3"/>
  </w:num>
  <w:num w:numId="19">
    <w:abstractNumId w:val="32"/>
  </w:num>
  <w:num w:numId="20">
    <w:abstractNumId w:val="14"/>
  </w:num>
  <w:num w:numId="21">
    <w:abstractNumId w:val="18"/>
  </w:num>
  <w:num w:numId="22">
    <w:abstractNumId w:val="24"/>
  </w:num>
  <w:num w:numId="23">
    <w:abstractNumId w:val="13"/>
  </w:num>
  <w:num w:numId="24">
    <w:abstractNumId w:val="40"/>
  </w:num>
  <w:num w:numId="25">
    <w:abstractNumId w:val="35"/>
  </w:num>
  <w:num w:numId="26">
    <w:abstractNumId w:val="27"/>
  </w:num>
  <w:num w:numId="27">
    <w:abstractNumId w:val="0"/>
  </w:num>
  <w:num w:numId="28">
    <w:abstractNumId w:val="25"/>
  </w:num>
  <w:num w:numId="29">
    <w:abstractNumId w:val="36"/>
  </w:num>
  <w:num w:numId="30">
    <w:abstractNumId w:val="38"/>
  </w:num>
  <w:num w:numId="31">
    <w:abstractNumId w:val="8"/>
  </w:num>
  <w:num w:numId="32">
    <w:abstractNumId w:val="29"/>
  </w:num>
  <w:num w:numId="33">
    <w:abstractNumId w:val="11"/>
  </w:num>
  <w:num w:numId="34">
    <w:abstractNumId w:val="7"/>
  </w:num>
  <w:num w:numId="35">
    <w:abstractNumId w:val="30"/>
  </w:num>
  <w:num w:numId="36">
    <w:abstractNumId w:val="33"/>
  </w:num>
  <w:num w:numId="37">
    <w:abstractNumId w:val="15"/>
  </w:num>
  <w:num w:numId="38">
    <w:abstractNumId w:val="6"/>
  </w:num>
  <w:num w:numId="39">
    <w:abstractNumId w:val="9"/>
  </w:num>
  <w:num w:numId="40">
    <w:abstractNumId w:val="10"/>
  </w:num>
  <w:num w:numId="41">
    <w:abstractNumId w:val="4"/>
  </w:num>
  <w:num w:numId="42">
    <w:abstractNumId w:val="1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2"/>
    <w:rsid w:val="00000632"/>
    <w:rsid w:val="00001187"/>
    <w:rsid w:val="00001211"/>
    <w:rsid w:val="000015A7"/>
    <w:rsid w:val="00001DD1"/>
    <w:rsid w:val="00003D26"/>
    <w:rsid w:val="000040C6"/>
    <w:rsid w:val="000040FA"/>
    <w:rsid w:val="00004CB2"/>
    <w:rsid w:val="0000533C"/>
    <w:rsid w:val="00005DB8"/>
    <w:rsid w:val="00006A6B"/>
    <w:rsid w:val="00006ED6"/>
    <w:rsid w:val="00010A68"/>
    <w:rsid w:val="00011203"/>
    <w:rsid w:val="0001152F"/>
    <w:rsid w:val="00011F77"/>
    <w:rsid w:val="0001239A"/>
    <w:rsid w:val="00013B51"/>
    <w:rsid w:val="0001525B"/>
    <w:rsid w:val="00016A42"/>
    <w:rsid w:val="00017E8B"/>
    <w:rsid w:val="00021D44"/>
    <w:rsid w:val="00022059"/>
    <w:rsid w:val="00022905"/>
    <w:rsid w:val="00023C68"/>
    <w:rsid w:val="00024A40"/>
    <w:rsid w:val="00026698"/>
    <w:rsid w:val="00026B1B"/>
    <w:rsid w:val="00032470"/>
    <w:rsid w:val="0003346E"/>
    <w:rsid w:val="000349B8"/>
    <w:rsid w:val="0003640C"/>
    <w:rsid w:val="00036A6F"/>
    <w:rsid w:val="000403DA"/>
    <w:rsid w:val="000413A0"/>
    <w:rsid w:val="00042411"/>
    <w:rsid w:val="0004263C"/>
    <w:rsid w:val="00043D38"/>
    <w:rsid w:val="0004513E"/>
    <w:rsid w:val="000455F3"/>
    <w:rsid w:val="00046A72"/>
    <w:rsid w:val="00047515"/>
    <w:rsid w:val="00047A1B"/>
    <w:rsid w:val="00047AFA"/>
    <w:rsid w:val="000508C1"/>
    <w:rsid w:val="00050B8A"/>
    <w:rsid w:val="00050BCD"/>
    <w:rsid w:val="00051122"/>
    <w:rsid w:val="00051E5F"/>
    <w:rsid w:val="00052168"/>
    <w:rsid w:val="000529F2"/>
    <w:rsid w:val="00052E84"/>
    <w:rsid w:val="00054577"/>
    <w:rsid w:val="00055041"/>
    <w:rsid w:val="00055BED"/>
    <w:rsid w:val="00057FCD"/>
    <w:rsid w:val="00060367"/>
    <w:rsid w:val="00060D09"/>
    <w:rsid w:val="00061192"/>
    <w:rsid w:val="000638DC"/>
    <w:rsid w:val="0006615F"/>
    <w:rsid w:val="0006659C"/>
    <w:rsid w:val="00066825"/>
    <w:rsid w:val="00066BE6"/>
    <w:rsid w:val="00070466"/>
    <w:rsid w:val="0007113B"/>
    <w:rsid w:val="00071C92"/>
    <w:rsid w:val="00073058"/>
    <w:rsid w:val="0007376A"/>
    <w:rsid w:val="00074162"/>
    <w:rsid w:val="00074242"/>
    <w:rsid w:val="000743E1"/>
    <w:rsid w:val="0007506A"/>
    <w:rsid w:val="00075C28"/>
    <w:rsid w:val="00076B2D"/>
    <w:rsid w:val="00076C14"/>
    <w:rsid w:val="00077D23"/>
    <w:rsid w:val="000806DE"/>
    <w:rsid w:val="00081EA3"/>
    <w:rsid w:val="000821D8"/>
    <w:rsid w:val="00082B46"/>
    <w:rsid w:val="00082BD9"/>
    <w:rsid w:val="00083365"/>
    <w:rsid w:val="000834BE"/>
    <w:rsid w:val="000840A2"/>
    <w:rsid w:val="00085B79"/>
    <w:rsid w:val="000861AA"/>
    <w:rsid w:val="000870B2"/>
    <w:rsid w:val="0008720B"/>
    <w:rsid w:val="00090613"/>
    <w:rsid w:val="000919A5"/>
    <w:rsid w:val="0009468F"/>
    <w:rsid w:val="00096117"/>
    <w:rsid w:val="000965AC"/>
    <w:rsid w:val="000972DC"/>
    <w:rsid w:val="00097939"/>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95E"/>
    <w:rsid w:val="000C1C04"/>
    <w:rsid w:val="000C2E24"/>
    <w:rsid w:val="000C3A9F"/>
    <w:rsid w:val="000C40DF"/>
    <w:rsid w:val="000C5972"/>
    <w:rsid w:val="000C707D"/>
    <w:rsid w:val="000C7705"/>
    <w:rsid w:val="000D0AE8"/>
    <w:rsid w:val="000D1B96"/>
    <w:rsid w:val="000D2C1D"/>
    <w:rsid w:val="000D34E8"/>
    <w:rsid w:val="000D45AE"/>
    <w:rsid w:val="000D55ED"/>
    <w:rsid w:val="000D7A15"/>
    <w:rsid w:val="000E0984"/>
    <w:rsid w:val="000E1049"/>
    <w:rsid w:val="000E1865"/>
    <w:rsid w:val="000E23E0"/>
    <w:rsid w:val="000E2BC0"/>
    <w:rsid w:val="000E3500"/>
    <w:rsid w:val="000E3C05"/>
    <w:rsid w:val="000E5224"/>
    <w:rsid w:val="000E6923"/>
    <w:rsid w:val="000E6EFF"/>
    <w:rsid w:val="000E75D7"/>
    <w:rsid w:val="000E7E6A"/>
    <w:rsid w:val="000F4CCA"/>
    <w:rsid w:val="00100038"/>
    <w:rsid w:val="00101012"/>
    <w:rsid w:val="0010281B"/>
    <w:rsid w:val="00103203"/>
    <w:rsid w:val="00103DDB"/>
    <w:rsid w:val="0010456C"/>
    <w:rsid w:val="00104C36"/>
    <w:rsid w:val="00104FA8"/>
    <w:rsid w:val="0010585B"/>
    <w:rsid w:val="00106013"/>
    <w:rsid w:val="00106732"/>
    <w:rsid w:val="001070C0"/>
    <w:rsid w:val="001070E4"/>
    <w:rsid w:val="0010717A"/>
    <w:rsid w:val="001078D8"/>
    <w:rsid w:val="00107A1C"/>
    <w:rsid w:val="001115A4"/>
    <w:rsid w:val="0011246C"/>
    <w:rsid w:val="0011315C"/>
    <w:rsid w:val="001132BF"/>
    <w:rsid w:val="0011418F"/>
    <w:rsid w:val="00115C37"/>
    <w:rsid w:val="00116C28"/>
    <w:rsid w:val="00116EDA"/>
    <w:rsid w:val="001170E2"/>
    <w:rsid w:val="0011786C"/>
    <w:rsid w:val="0012126A"/>
    <w:rsid w:val="00121447"/>
    <w:rsid w:val="00122104"/>
    <w:rsid w:val="00122372"/>
    <w:rsid w:val="00122D9E"/>
    <w:rsid w:val="001236FA"/>
    <w:rsid w:val="001247BB"/>
    <w:rsid w:val="001251C4"/>
    <w:rsid w:val="0012619D"/>
    <w:rsid w:val="001275BF"/>
    <w:rsid w:val="00127F0E"/>
    <w:rsid w:val="001306C4"/>
    <w:rsid w:val="0013089C"/>
    <w:rsid w:val="00130BC4"/>
    <w:rsid w:val="00130C61"/>
    <w:rsid w:val="001323A2"/>
    <w:rsid w:val="00132DC3"/>
    <w:rsid w:val="0013433B"/>
    <w:rsid w:val="001362DB"/>
    <w:rsid w:val="00136B74"/>
    <w:rsid w:val="00136F88"/>
    <w:rsid w:val="00137680"/>
    <w:rsid w:val="0013781D"/>
    <w:rsid w:val="0014205F"/>
    <w:rsid w:val="001421F7"/>
    <w:rsid w:val="00147101"/>
    <w:rsid w:val="00150879"/>
    <w:rsid w:val="00151404"/>
    <w:rsid w:val="00151948"/>
    <w:rsid w:val="00151B4A"/>
    <w:rsid w:val="001527CE"/>
    <w:rsid w:val="00154407"/>
    <w:rsid w:val="00154D54"/>
    <w:rsid w:val="001550F5"/>
    <w:rsid w:val="001567C2"/>
    <w:rsid w:val="00157773"/>
    <w:rsid w:val="00157B64"/>
    <w:rsid w:val="00160582"/>
    <w:rsid w:val="0016087D"/>
    <w:rsid w:val="00162563"/>
    <w:rsid w:val="001641A7"/>
    <w:rsid w:val="00166EC3"/>
    <w:rsid w:val="00166FBE"/>
    <w:rsid w:val="00167D49"/>
    <w:rsid w:val="001700BE"/>
    <w:rsid w:val="001703A0"/>
    <w:rsid w:val="00170D07"/>
    <w:rsid w:val="0017158E"/>
    <w:rsid w:val="00172B31"/>
    <w:rsid w:val="00172C75"/>
    <w:rsid w:val="001752AE"/>
    <w:rsid w:val="001817D2"/>
    <w:rsid w:val="00182114"/>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6D9F"/>
    <w:rsid w:val="001973D2"/>
    <w:rsid w:val="001A0229"/>
    <w:rsid w:val="001A037D"/>
    <w:rsid w:val="001A0B8E"/>
    <w:rsid w:val="001A10F8"/>
    <w:rsid w:val="001A13E6"/>
    <w:rsid w:val="001A2C00"/>
    <w:rsid w:val="001A4410"/>
    <w:rsid w:val="001A51F0"/>
    <w:rsid w:val="001A546B"/>
    <w:rsid w:val="001A5ED6"/>
    <w:rsid w:val="001A74DB"/>
    <w:rsid w:val="001A7639"/>
    <w:rsid w:val="001A7BE3"/>
    <w:rsid w:val="001B04A6"/>
    <w:rsid w:val="001B1B83"/>
    <w:rsid w:val="001B2434"/>
    <w:rsid w:val="001B41B6"/>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D22EF"/>
    <w:rsid w:val="001D300F"/>
    <w:rsid w:val="001D3691"/>
    <w:rsid w:val="001D3C65"/>
    <w:rsid w:val="001D513D"/>
    <w:rsid w:val="001D7035"/>
    <w:rsid w:val="001D71EC"/>
    <w:rsid w:val="001D779B"/>
    <w:rsid w:val="001D77D7"/>
    <w:rsid w:val="001E23B2"/>
    <w:rsid w:val="001E2409"/>
    <w:rsid w:val="001E248E"/>
    <w:rsid w:val="001E251E"/>
    <w:rsid w:val="001E31F0"/>
    <w:rsid w:val="001E370A"/>
    <w:rsid w:val="001E3786"/>
    <w:rsid w:val="001E498C"/>
    <w:rsid w:val="001E5445"/>
    <w:rsid w:val="001E6385"/>
    <w:rsid w:val="001E6AA5"/>
    <w:rsid w:val="001F228F"/>
    <w:rsid w:val="001F3366"/>
    <w:rsid w:val="001F3D59"/>
    <w:rsid w:val="001F561F"/>
    <w:rsid w:val="001F56CD"/>
    <w:rsid w:val="001F6113"/>
    <w:rsid w:val="001F69A8"/>
    <w:rsid w:val="00202652"/>
    <w:rsid w:val="002034A4"/>
    <w:rsid w:val="002038E6"/>
    <w:rsid w:val="00205AC6"/>
    <w:rsid w:val="00206957"/>
    <w:rsid w:val="002125F0"/>
    <w:rsid w:val="00212B09"/>
    <w:rsid w:val="00212CAD"/>
    <w:rsid w:val="00212DE9"/>
    <w:rsid w:val="002139A7"/>
    <w:rsid w:val="00213C0D"/>
    <w:rsid w:val="00215A4B"/>
    <w:rsid w:val="00215E61"/>
    <w:rsid w:val="0021612E"/>
    <w:rsid w:val="00216AF6"/>
    <w:rsid w:val="0021785E"/>
    <w:rsid w:val="0022051B"/>
    <w:rsid w:val="00220DAE"/>
    <w:rsid w:val="00220DE1"/>
    <w:rsid w:val="00222560"/>
    <w:rsid w:val="00223C5B"/>
    <w:rsid w:val="00223D13"/>
    <w:rsid w:val="00224598"/>
    <w:rsid w:val="002247D7"/>
    <w:rsid w:val="00224F4B"/>
    <w:rsid w:val="00225281"/>
    <w:rsid w:val="00225BC8"/>
    <w:rsid w:val="00226345"/>
    <w:rsid w:val="00227CDE"/>
    <w:rsid w:val="00231678"/>
    <w:rsid w:val="00232052"/>
    <w:rsid w:val="00232A91"/>
    <w:rsid w:val="00232EA2"/>
    <w:rsid w:val="002330EC"/>
    <w:rsid w:val="00233694"/>
    <w:rsid w:val="00234DA7"/>
    <w:rsid w:val="00235076"/>
    <w:rsid w:val="002362F7"/>
    <w:rsid w:val="0023739F"/>
    <w:rsid w:val="0024068A"/>
    <w:rsid w:val="00241121"/>
    <w:rsid w:val="00241239"/>
    <w:rsid w:val="0024166E"/>
    <w:rsid w:val="00241784"/>
    <w:rsid w:val="00241A36"/>
    <w:rsid w:val="00241DAC"/>
    <w:rsid w:val="0024351A"/>
    <w:rsid w:val="002457E7"/>
    <w:rsid w:val="002466BE"/>
    <w:rsid w:val="002467AD"/>
    <w:rsid w:val="00247BD0"/>
    <w:rsid w:val="00247F8F"/>
    <w:rsid w:val="002524FC"/>
    <w:rsid w:val="00253770"/>
    <w:rsid w:val="002538C3"/>
    <w:rsid w:val="00253C40"/>
    <w:rsid w:val="00254EDC"/>
    <w:rsid w:val="00256034"/>
    <w:rsid w:val="002607CC"/>
    <w:rsid w:val="002607E4"/>
    <w:rsid w:val="00260AF9"/>
    <w:rsid w:val="002613C4"/>
    <w:rsid w:val="002627AE"/>
    <w:rsid w:val="00264879"/>
    <w:rsid w:val="00264DED"/>
    <w:rsid w:val="002651E6"/>
    <w:rsid w:val="00266275"/>
    <w:rsid w:val="0026628B"/>
    <w:rsid w:val="002667D0"/>
    <w:rsid w:val="00267826"/>
    <w:rsid w:val="00270EFD"/>
    <w:rsid w:val="00271965"/>
    <w:rsid w:val="00272069"/>
    <w:rsid w:val="002728C0"/>
    <w:rsid w:val="0027332A"/>
    <w:rsid w:val="00273866"/>
    <w:rsid w:val="002742F3"/>
    <w:rsid w:val="00277A92"/>
    <w:rsid w:val="002809D3"/>
    <w:rsid w:val="00280EEF"/>
    <w:rsid w:val="0028116B"/>
    <w:rsid w:val="002820B5"/>
    <w:rsid w:val="00282976"/>
    <w:rsid w:val="00283976"/>
    <w:rsid w:val="00284D53"/>
    <w:rsid w:val="00290B91"/>
    <w:rsid w:val="00291572"/>
    <w:rsid w:val="00291BA7"/>
    <w:rsid w:val="00291C76"/>
    <w:rsid w:val="00292315"/>
    <w:rsid w:val="002925C9"/>
    <w:rsid w:val="00293E33"/>
    <w:rsid w:val="00293EAF"/>
    <w:rsid w:val="0029407F"/>
    <w:rsid w:val="00294B6D"/>
    <w:rsid w:val="00294B7B"/>
    <w:rsid w:val="00294C3E"/>
    <w:rsid w:val="0029757A"/>
    <w:rsid w:val="002A098E"/>
    <w:rsid w:val="002A17E0"/>
    <w:rsid w:val="002A19CA"/>
    <w:rsid w:val="002A2C3C"/>
    <w:rsid w:val="002A2EDE"/>
    <w:rsid w:val="002A3E13"/>
    <w:rsid w:val="002A4F28"/>
    <w:rsid w:val="002A5B27"/>
    <w:rsid w:val="002B0E19"/>
    <w:rsid w:val="002B1487"/>
    <w:rsid w:val="002B1E01"/>
    <w:rsid w:val="002B27AC"/>
    <w:rsid w:val="002B2B7D"/>
    <w:rsid w:val="002B396C"/>
    <w:rsid w:val="002B3E16"/>
    <w:rsid w:val="002B5080"/>
    <w:rsid w:val="002B51EF"/>
    <w:rsid w:val="002B76AE"/>
    <w:rsid w:val="002B7873"/>
    <w:rsid w:val="002C166D"/>
    <w:rsid w:val="002C1764"/>
    <w:rsid w:val="002C242A"/>
    <w:rsid w:val="002C260B"/>
    <w:rsid w:val="002C299C"/>
    <w:rsid w:val="002C3B0D"/>
    <w:rsid w:val="002C3BA2"/>
    <w:rsid w:val="002C402D"/>
    <w:rsid w:val="002C5259"/>
    <w:rsid w:val="002C703A"/>
    <w:rsid w:val="002C7149"/>
    <w:rsid w:val="002C7A59"/>
    <w:rsid w:val="002C7F85"/>
    <w:rsid w:val="002D0AF6"/>
    <w:rsid w:val="002D0EE7"/>
    <w:rsid w:val="002D37DA"/>
    <w:rsid w:val="002D3D55"/>
    <w:rsid w:val="002D4331"/>
    <w:rsid w:val="002D498E"/>
    <w:rsid w:val="002D63AD"/>
    <w:rsid w:val="002D71FC"/>
    <w:rsid w:val="002D7901"/>
    <w:rsid w:val="002E0634"/>
    <w:rsid w:val="002E09CA"/>
    <w:rsid w:val="002E2091"/>
    <w:rsid w:val="002E2C73"/>
    <w:rsid w:val="002E4DEA"/>
    <w:rsid w:val="002E65FD"/>
    <w:rsid w:val="002E76A0"/>
    <w:rsid w:val="002F03B4"/>
    <w:rsid w:val="002F0592"/>
    <w:rsid w:val="002F112E"/>
    <w:rsid w:val="002F4153"/>
    <w:rsid w:val="002F4877"/>
    <w:rsid w:val="002F62E4"/>
    <w:rsid w:val="002F6EBA"/>
    <w:rsid w:val="002F6F58"/>
    <w:rsid w:val="003011D2"/>
    <w:rsid w:val="003027AF"/>
    <w:rsid w:val="00302BFE"/>
    <w:rsid w:val="00302E25"/>
    <w:rsid w:val="003036BE"/>
    <w:rsid w:val="0030388D"/>
    <w:rsid w:val="00304D54"/>
    <w:rsid w:val="00305A24"/>
    <w:rsid w:val="0031024C"/>
    <w:rsid w:val="00311275"/>
    <w:rsid w:val="003114D6"/>
    <w:rsid w:val="00311D51"/>
    <w:rsid w:val="003130D8"/>
    <w:rsid w:val="00313663"/>
    <w:rsid w:val="003144C8"/>
    <w:rsid w:val="00314C56"/>
    <w:rsid w:val="00315D21"/>
    <w:rsid w:val="00315D9F"/>
    <w:rsid w:val="00317085"/>
    <w:rsid w:val="003176C6"/>
    <w:rsid w:val="00317AB7"/>
    <w:rsid w:val="00320932"/>
    <w:rsid w:val="00320A00"/>
    <w:rsid w:val="00322608"/>
    <w:rsid w:val="00323E37"/>
    <w:rsid w:val="003243AC"/>
    <w:rsid w:val="00324D99"/>
    <w:rsid w:val="003262CC"/>
    <w:rsid w:val="003277B1"/>
    <w:rsid w:val="00327BBE"/>
    <w:rsid w:val="00330AD7"/>
    <w:rsid w:val="00332654"/>
    <w:rsid w:val="00333BFA"/>
    <w:rsid w:val="00334D06"/>
    <w:rsid w:val="00335113"/>
    <w:rsid w:val="00335D95"/>
    <w:rsid w:val="003365E2"/>
    <w:rsid w:val="00337607"/>
    <w:rsid w:val="003376AC"/>
    <w:rsid w:val="00341EF2"/>
    <w:rsid w:val="00342DBF"/>
    <w:rsid w:val="003455C5"/>
    <w:rsid w:val="00346040"/>
    <w:rsid w:val="00346F92"/>
    <w:rsid w:val="003517FD"/>
    <w:rsid w:val="00352B62"/>
    <w:rsid w:val="00352E86"/>
    <w:rsid w:val="003531E0"/>
    <w:rsid w:val="00353EA6"/>
    <w:rsid w:val="003544B1"/>
    <w:rsid w:val="003547BB"/>
    <w:rsid w:val="00354C71"/>
    <w:rsid w:val="00354E95"/>
    <w:rsid w:val="00354EAC"/>
    <w:rsid w:val="003550B7"/>
    <w:rsid w:val="00355388"/>
    <w:rsid w:val="003559A5"/>
    <w:rsid w:val="0035638D"/>
    <w:rsid w:val="0036189D"/>
    <w:rsid w:val="0036197F"/>
    <w:rsid w:val="003628AF"/>
    <w:rsid w:val="003629C5"/>
    <w:rsid w:val="00362A10"/>
    <w:rsid w:val="00362A59"/>
    <w:rsid w:val="00362D25"/>
    <w:rsid w:val="0036366C"/>
    <w:rsid w:val="00364F63"/>
    <w:rsid w:val="00367868"/>
    <w:rsid w:val="003705BB"/>
    <w:rsid w:val="003708B3"/>
    <w:rsid w:val="00371134"/>
    <w:rsid w:val="00371933"/>
    <w:rsid w:val="0037469F"/>
    <w:rsid w:val="00375253"/>
    <w:rsid w:val="0037593B"/>
    <w:rsid w:val="003764DA"/>
    <w:rsid w:val="00377362"/>
    <w:rsid w:val="00377374"/>
    <w:rsid w:val="0038098C"/>
    <w:rsid w:val="00380B44"/>
    <w:rsid w:val="003819BE"/>
    <w:rsid w:val="003821DB"/>
    <w:rsid w:val="0038351B"/>
    <w:rsid w:val="0038368F"/>
    <w:rsid w:val="00383802"/>
    <w:rsid w:val="00384B40"/>
    <w:rsid w:val="0038755F"/>
    <w:rsid w:val="003909FB"/>
    <w:rsid w:val="00391C2A"/>
    <w:rsid w:val="003933E1"/>
    <w:rsid w:val="003943AF"/>
    <w:rsid w:val="00394410"/>
    <w:rsid w:val="00394594"/>
    <w:rsid w:val="003949F9"/>
    <w:rsid w:val="00394DA6"/>
    <w:rsid w:val="00395FD2"/>
    <w:rsid w:val="00396C10"/>
    <w:rsid w:val="00396E6C"/>
    <w:rsid w:val="003971EA"/>
    <w:rsid w:val="0039750B"/>
    <w:rsid w:val="0039775E"/>
    <w:rsid w:val="003A040A"/>
    <w:rsid w:val="003A181C"/>
    <w:rsid w:val="003A1B57"/>
    <w:rsid w:val="003A214B"/>
    <w:rsid w:val="003A26A9"/>
    <w:rsid w:val="003A278C"/>
    <w:rsid w:val="003A2F06"/>
    <w:rsid w:val="003A3394"/>
    <w:rsid w:val="003A5D5B"/>
    <w:rsid w:val="003A753A"/>
    <w:rsid w:val="003B34CC"/>
    <w:rsid w:val="003B57B6"/>
    <w:rsid w:val="003B6D85"/>
    <w:rsid w:val="003B7B53"/>
    <w:rsid w:val="003B7C01"/>
    <w:rsid w:val="003C1D7A"/>
    <w:rsid w:val="003C3AEC"/>
    <w:rsid w:val="003C4C51"/>
    <w:rsid w:val="003C526D"/>
    <w:rsid w:val="003C5A8E"/>
    <w:rsid w:val="003C6F2E"/>
    <w:rsid w:val="003C7090"/>
    <w:rsid w:val="003C7B35"/>
    <w:rsid w:val="003C7F3E"/>
    <w:rsid w:val="003D0AE3"/>
    <w:rsid w:val="003D0D79"/>
    <w:rsid w:val="003D0F9B"/>
    <w:rsid w:val="003D350A"/>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504"/>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20B"/>
    <w:rsid w:val="00407985"/>
    <w:rsid w:val="00407A98"/>
    <w:rsid w:val="00410A16"/>
    <w:rsid w:val="0041213F"/>
    <w:rsid w:val="004126BC"/>
    <w:rsid w:val="004134F1"/>
    <w:rsid w:val="00414EAC"/>
    <w:rsid w:val="0041573A"/>
    <w:rsid w:val="0041600B"/>
    <w:rsid w:val="004164A1"/>
    <w:rsid w:val="0041652F"/>
    <w:rsid w:val="00420987"/>
    <w:rsid w:val="00422CF8"/>
    <w:rsid w:val="00423924"/>
    <w:rsid w:val="0042393E"/>
    <w:rsid w:val="00430093"/>
    <w:rsid w:val="00432964"/>
    <w:rsid w:val="004334F4"/>
    <w:rsid w:val="0043385C"/>
    <w:rsid w:val="00433CCC"/>
    <w:rsid w:val="00433F94"/>
    <w:rsid w:val="0043648F"/>
    <w:rsid w:val="00436545"/>
    <w:rsid w:val="00436C69"/>
    <w:rsid w:val="004372F7"/>
    <w:rsid w:val="004376E1"/>
    <w:rsid w:val="004379CD"/>
    <w:rsid w:val="00441E50"/>
    <w:rsid w:val="00442B04"/>
    <w:rsid w:val="00442D0C"/>
    <w:rsid w:val="00444B76"/>
    <w:rsid w:val="0044564B"/>
    <w:rsid w:val="0044568E"/>
    <w:rsid w:val="004457B4"/>
    <w:rsid w:val="00445AD8"/>
    <w:rsid w:val="00445B9B"/>
    <w:rsid w:val="00446197"/>
    <w:rsid w:val="004461F6"/>
    <w:rsid w:val="00447656"/>
    <w:rsid w:val="00447AE2"/>
    <w:rsid w:val="004502F9"/>
    <w:rsid w:val="004504C6"/>
    <w:rsid w:val="00451A40"/>
    <w:rsid w:val="00452CD5"/>
    <w:rsid w:val="00453220"/>
    <w:rsid w:val="00453987"/>
    <w:rsid w:val="00454B62"/>
    <w:rsid w:val="0045530F"/>
    <w:rsid w:val="00455F4F"/>
    <w:rsid w:val="004561F4"/>
    <w:rsid w:val="00460884"/>
    <w:rsid w:val="00460B0E"/>
    <w:rsid w:val="00460CA1"/>
    <w:rsid w:val="00462D89"/>
    <w:rsid w:val="004631F0"/>
    <w:rsid w:val="00464754"/>
    <w:rsid w:val="00465B0D"/>
    <w:rsid w:val="00465C75"/>
    <w:rsid w:val="00465E39"/>
    <w:rsid w:val="00466053"/>
    <w:rsid w:val="00466991"/>
    <w:rsid w:val="00466D91"/>
    <w:rsid w:val="004676F3"/>
    <w:rsid w:val="00467A6B"/>
    <w:rsid w:val="00467E89"/>
    <w:rsid w:val="00467EA2"/>
    <w:rsid w:val="004707E8"/>
    <w:rsid w:val="00470987"/>
    <w:rsid w:val="00471940"/>
    <w:rsid w:val="00471FC8"/>
    <w:rsid w:val="00472972"/>
    <w:rsid w:val="00472A8E"/>
    <w:rsid w:val="0047375A"/>
    <w:rsid w:val="004747A6"/>
    <w:rsid w:val="00475E74"/>
    <w:rsid w:val="00476ADC"/>
    <w:rsid w:val="00476CD5"/>
    <w:rsid w:val="00477411"/>
    <w:rsid w:val="004800E9"/>
    <w:rsid w:val="00480159"/>
    <w:rsid w:val="00480B6E"/>
    <w:rsid w:val="00481550"/>
    <w:rsid w:val="0048335E"/>
    <w:rsid w:val="00484F03"/>
    <w:rsid w:val="00485E83"/>
    <w:rsid w:val="004869E0"/>
    <w:rsid w:val="00486AF1"/>
    <w:rsid w:val="00486D43"/>
    <w:rsid w:val="004873A5"/>
    <w:rsid w:val="00487CCC"/>
    <w:rsid w:val="00487F26"/>
    <w:rsid w:val="004907F1"/>
    <w:rsid w:val="004913DB"/>
    <w:rsid w:val="00491E8C"/>
    <w:rsid w:val="00492630"/>
    <w:rsid w:val="004929D9"/>
    <w:rsid w:val="00492AD6"/>
    <w:rsid w:val="004938AD"/>
    <w:rsid w:val="00494B96"/>
    <w:rsid w:val="00495017"/>
    <w:rsid w:val="00495352"/>
    <w:rsid w:val="004953F0"/>
    <w:rsid w:val="004960D5"/>
    <w:rsid w:val="00496EDC"/>
    <w:rsid w:val="00497063"/>
    <w:rsid w:val="004A0BD3"/>
    <w:rsid w:val="004A1E12"/>
    <w:rsid w:val="004A2A03"/>
    <w:rsid w:val="004A318F"/>
    <w:rsid w:val="004A39C0"/>
    <w:rsid w:val="004A4974"/>
    <w:rsid w:val="004A4DC2"/>
    <w:rsid w:val="004A554D"/>
    <w:rsid w:val="004A5924"/>
    <w:rsid w:val="004A5A05"/>
    <w:rsid w:val="004A662C"/>
    <w:rsid w:val="004A7675"/>
    <w:rsid w:val="004A7A5F"/>
    <w:rsid w:val="004A7B6B"/>
    <w:rsid w:val="004A7B96"/>
    <w:rsid w:val="004B1F3F"/>
    <w:rsid w:val="004B4117"/>
    <w:rsid w:val="004B4862"/>
    <w:rsid w:val="004B7312"/>
    <w:rsid w:val="004C05B3"/>
    <w:rsid w:val="004C0C72"/>
    <w:rsid w:val="004C1D73"/>
    <w:rsid w:val="004C2B71"/>
    <w:rsid w:val="004C30FC"/>
    <w:rsid w:val="004C327F"/>
    <w:rsid w:val="004C3723"/>
    <w:rsid w:val="004C389E"/>
    <w:rsid w:val="004C3DA4"/>
    <w:rsid w:val="004C4C88"/>
    <w:rsid w:val="004C583C"/>
    <w:rsid w:val="004C6018"/>
    <w:rsid w:val="004C6235"/>
    <w:rsid w:val="004C6707"/>
    <w:rsid w:val="004C72FD"/>
    <w:rsid w:val="004D034A"/>
    <w:rsid w:val="004D0895"/>
    <w:rsid w:val="004D1350"/>
    <w:rsid w:val="004D15FE"/>
    <w:rsid w:val="004D1B9D"/>
    <w:rsid w:val="004D3171"/>
    <w:rsid w:val="004D38AC"/>
    <w:rsid w:val="004D3E09"/>
    <w:rsid w:val="004D47BD"/>
    <w:rsid w:val="004D71C0"/>
    <w:rsid w:val="004D7318"/>
    <w:rsid w:val="004D7FBB"/>
    <w:rsid w:val="004E09A1"/>
    <w:rsid w:val="004E0F3F"/>
    <w:rsid w:val="004E10EA"/>
    <w:rsid w:val="004E1254"/>
    <w:rsid w:val="004E1F06"/>
    <w:rsid w:val="004E20B3"/>
    <w:rsid w:val="004E263E"/>
    <w:rsid w:val="004E34C4"/>
    <w:rsid w:val="004E562A"/>
    <w:rsid w:val="004F38D0"/>
    <w:rsid w:val="004F3967"/>
    <w:rsid w:val="004F664C"/>
    <w:rsid w:val="004F6A0A"/>
    <w:rsid w:val="004F73AA"/>
    <w:rsid w:val="004F7B67"/>
    <w:rsid w:val="004F7C1D"/>
    <w:rsid w:val="0050104F"/>
    <w:rsid w:val="00501547"/>
    <w:rsid w:val="0050248C"/>
    <w:rsid w:val="0050256F"/>
    <w:rsid w:val="00503E0A"/>
    <w:rsid w:val="00504BDB"/>
    <w:rsid w:val="00505557"/>
    <w:rsid w:val="00505FB3"/>
    <w:rsid w:val="00507A66"/>
    <w:rsid w:val="00510F09"/>
    <w:rsid w:val="00511F66"/>
    <w:rsid w:val="00512014"/>
    <w:rsid w:val="00512EEC"/>
    <w:rsid w:val="0051357D"/>
    <w:rsid w:val="005150E5"/>
    <w:rsid w:val="00515F6D"/>
    <w:rsid w:val="00517967"/>
    <w:rsid w:val="00521589"/>
    <w:rsid w:val="00521938"/>
    <w:rsid w:val="00521B51"/>
    <w:rsid w:val="00522705"/>
    <w:rsid w:val="005230EC"/>
    <w:rsid w:val="00524A21"/>
    <w:rsid w:val="00524BFE"/>
    <w:rsid w:val="00527B39"/>
    <w:rsid w:val="005305F5"/>
    <w:rsid w:val="00531780"/>
    <w:rsid w:val="00531D5F"/>
    <w:rsid w:val="0053262F"/>
    <w:rsid w:val="00533D64"/>
    <w:rsid w:val="00534B84"/>
    <w:rsid w:val="00534D3E"/>
    <w:rsid w:val="005353F9"/>
    <w:rsid w:val="00537153"/>
    <w:rsid w:val="005375B7"/>
    <w:rsid w:val="00537DD1"/>
    <w:rsid w:val="00537F5B"/>
    <w:rsid w:val="005401B3"/>
    <w:rsid w:val="0054030B"/>
    <w:rsid w:val="00540E5C"/>
    <w:rsid w:val="00541D5A"/>
    <w:rsid w:val="005420AF"/>
    <w:rsid w:val="0054232C"/>
    <w:rsid w:val="00542492"/>
    <w:rsid w:val="005426CA"/>
    <w:rsid w:val="005439C7"/>
    <w:rsid w:val="00545EFB"/>
    <w:rsid w:val="00546121"/>
    <w:rsid w:val="00550042"/>
    <w:rsid w:val="00550CAE"/>
    <w:rsid w:val="005517C1"/>
    <w:rsid w:val="005548DE"/>
    <w:rsid w:val="00556E16"/>
    <w:rsid w:val="00557DE4"/>
    <w:rsid w:val="0056083E"/>
    <w:rsid w:val="00560B15"/>
    <w:rsid w:val="005614E7"/>
    <w:rsid w:val="00561A37"/>
    <w:rsid w:val="00561AD5"/>
    <w:rsid w:val="00562E9F"/>
    <w:rsid w:val="005641A7"/>
    <w:rsid w:val="00564E73"/>
    <w:rsid w:val="00565610"/>
    <w:rsid w:val="00565713"/>
    <w:rsid w:val="00566648"/>
    <w:rsid w:val="005670E0"/>
    <w:rsid w:val="005673C4"/>
    <w:rsid w:val="0056764D"/>
    <w:rsid w:val="00570080"/>
    <w:rsid w:val="00570AA5"/>
    <w:rsid w:val="00572D07"/>
    <w:rsid w:val="005731E5"/>
    <w:rsid w:val="0057372E"/>
    <w:rsid w:val="00573B63"/>
    <w:rsid w:val="00573D04"/>
    <w:rsid w:val="00573FAE"/>
    <w:rsid w:val="00574AC2"/>
    <w:rsid w:val="005758CD"/>
    <w:rsid w:val="00575F38"/>
    <w:rsid w:val="0057618C"/>
    <w:rsid w:val="005769E9"/>
    <w:rsid w:val="0058021D"/>
    <w:rsid w:val="00580DCB"/>
    <w:rsid w:val="005828A1"/>
    <w:rsid w:val="00582CC5"/>
    <w:rsid w:val="00582F97"/>
    <w:rsid w:val="00583195"/>
    <w:rsid w:val="005851CF"/>
    <w:rsid w:val="0058617F"/>
    <w:rsid w:val="00586443"/>
    <w:rsid w:val="0058667A"/>
    <w:rsid w:val="005877ED"/>
    <w:rsid w:val="00587BE8"/>
    <w:rsid w:val="00587CE3"/>
    <w:rsid w:val="0059004C"/>
    <w:rsid w:val="00592A6F"/>
    <w:rsid w:val="00593729"/>
    <w:rsid w:val="00593DC3"/>
    <w:rsid w:val="00593E3B"/>
    <w:rsid w:val="00594C4A"/>
    <w:rsid w:val="005950FC"/>
    <w:rsid w:val="00595AF4"/>
    <w:rsid w:val="005978AE"/>
    <w:rsid w:val="005A015C"/>
    <w:rsid w:val="005A01CA"/>
    <w:rsid w:val="005A0A32"/>
    <w:rsid w:val="005A0E2C"/>
    <w:rsid w:val="005A180F"/>
    <w:rsid w:val="005A249E"/>
    <w:rsid w:val="005A387F"/>
    <w:rsid w:val="005A3B55"/>
    <w:rsid w:val="005A40D6"/>
    <w:rsid w:val="005A4508"/>
    <w:rsid w:val="005A61EF"/>
    <w:rsid w:val="005A66D1"/>
    <w:rsid w:val="005B00AC"/>
    <w:rsid w:val="005B01EE"/>
    <w:rsid w:val="005B03D6"/>
    <w:rsid w:val="005B0B70"/>
    <w:rsid w:val="005B1EFC"/>
    <w:rsid w:val="005B2DEB"/>
    <w:rsid w:val="005B2EF1"/>
    <w:rsid w:val="005B375B"/>
    <w:rsid w:val="005B5139"/>
    <w:rsid w:val="005B6B53"/>
    <w:rsid w:val="005C0A7E"/>
    <w:rsid w:val="005C21D9"/>
    <w:rsid w:val="005C2414"/>
    <w:rsid w:val="005C2A52"/>
    <w:rsid w:val="005C38B0"/>
    <w:rsid w:val="005C3D46"/>
    <w:rsid w:val="005C3E7B"/>
    <w:rsid w:val="005C4B95"/>
    <w:rsid w:val="005C5257"/>
    <w:rsid w:val="005C6197"/>
    <w:rsid w:val="005C6547"/>
    <w:rsid w:val="005D051B"/>
    <w:rsid w:val="005D18E3"/>
    <w:rsid w:val="005D2772"/>
    <w:rsid w:val="005D2E69"/>
    <w:rsid w:val="005D5517"/>
    <w:rsid w:val="005D588E"/>
    <w:rsid w:val="005D5B8F"/>
    <w:rsid w:val="005D6621"/>
    <w:rsid w:val="005D67AD"/>
    <w:rsid w:val="005D70D8"/>
    <w:rsid w:val="005E169E"/>
    <w:rsid w:val="005E2240"/>
    <w:rsid w:val="005E352D"/>
    <w:rsid w:val="005E4EE2"/>
    <w:rsid w:val="005E5466"/>
    <w:rsid w:val="005E551F"/>
    <w:rsid w:val="005E684A"/>
    <w:rsid w:val="005F0A0E"/>
    <w:rsid w:val="005F1051"/>
    <w:rsid w:val="005F122E"/>
    <w:rsid w:val="005F200A"/>
    <w:rsid w:val="005F2C05"/>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8B4"/>
    <w:rsid w:val="00607219"/>
    <w:rsid w:val="00607A8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656"/>
    <w:rsid w:val="0061686E"/>
    <w:rsid w:val="0061708B"/>
    <w:rsid w:val="006206E1"/>
    <w:rsid w:val="00620CAF"/>
    <w:rsid w:val="00621358"/>
    <w:rsid w:val="006216F6"/>
    <w:rsid w:val="0062277F"/>
    <w:rsid w:val="00623327"/>
    <w:rsid w:val="0062398A"/>
    <w:rsid w:val="006255DC"/>
    <w:rsid w:val="0062700C"/>
    <w:rsid w:val="00627153"/>
    <w:rsid w:val="00627B1E"/>
    <w:rsid w:val="00630422"/>
    <w:rsid w:val="006310B5"/>
    <w:rsid w:val="006314A7"/>
    <w:rsid w:val="00631F76"/>
    <w:rsid w:val="00631F8F"/>
    <w:rsid w:val="0063491C"/>
    <w:rsid w:val="0063493A"/>
    <w:rsid w:val="00635902"/>
    <w:rsid w:val="00636E34"/>
    <w:rsid w:val="006372D4"/>
    <w:rsid w:val="0064160A"/>
    <w:rsid w:val="00643D12"/>
    <w:rsid w:val="00644780"/>
    <w:rsid w:val="00644ED6"/>
    <w:rsid w:val="00645C39"/>
    <w:rsid w:val="00645EB1"/>
    <w:rsid w:val="006470E4"/>
    <w:rsid w:val="00647343"/>
    <w:rsid w:val="0064739C"/>
    <w:rsid w:val="006505B8"/>
    <w:rsid w:val="006514BC"/>
    <w:rsid w:val="0065358B"/>
    <w:rsid w:val="00655C1E"/>
    <w:rsid w:val="00655E17"/>
    <w:rsid w:val="00656672"/>
    <w:rsid w:val="00657A8E"/>
    <w:rsid w:val="0066024C"/>
    <w:rsid w:val="00660532"/>
    <w:rsid w:val="006606FA"/>
    <w:rsid w:val="00660EE7"/>
    <w:rsid w:val="00660F77"/>
    <w:rsid w:val="00662086"/>
    <w:rsid w:val="006622A9"/>
    <w:rsid w:val="006623B7"/>
    <w:rsid w:val="006623E8"/>
    <w:rsid w:val="0066268E"/>
    <w:rsid w:val="006634EE"/>
    <w:rsid w:val="00663E3E"/>
    <w:rsid w:val="00663EFE"/>
    <w:rsid w:val="00665F2D"/>
    <w:rsid w:val="00667992"/>
    <w:rsid w:val="006701F6"/>
    <w:rsid w:val="00670757"/>
    <w:rsid w:val="00671066"/>
    <w:rsid w:val="006715DB"/>
    <w:rsid w:val="00671F59"/>
    <w:rsid w:val="006720AB"/>
    <w:rsid w:val="0067239B"/>
    <w:rsid w:val="00673DE5"/>
    <w:rsid w:val="0067405F"/>
    <w:rsid w:val="006773DA"/>
    <w:rsid w:val="006776F1"/>
    <w:rsid w:val="006816FC"/>
    <w:rsid w:val="00681BCE"/>
    <w:rsid w:val="0068318E"/>
    <w:rsid w:val="00683436"/>
    <w:rsid w:val="006849EE"/>
    <w:rsid w:val="00684DCF"/>
    <w:rsid w:val="006859A5"/>
    <w:rsid w:val="00686568"/>
    <w:rsid w:val="0069032D"/>
    <w:rsid w:val="00690A44"/>
    <w:rsid w:val="0069141F"/>
    <w:rsid w:val="00691A3F"/>
    <w:rsid w:val="00691A60"/>
    <w:rsid w:val="00692968"/>
    <w:rsid w:val="0069303C"/>
    <w:rsid w:val="006942B5"/>
    <w:rsid w:val="0069500D"/>
    <w:rsid w:val="00696339"/>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5A25"/>
    <w:rsid w:val="006B5B6A"/>
    <w:rsid w:val="006B633E"/>
    <w:rsid w:val="006B662E"/>
    <w:rsid w:val="006B6837"/>
    <w:rsid w:val="006B6890"/>
    <w:rsid w:val="006C0E97"/>
    <w:rsid w:val="006C1D2E"/>
    <w:rsid w:val="006C2820"/>
    <w:rsid w:val="006C3B4A"/>
    <w:rsid w:val="006C40AC"/>
    <w:rsid w:val="006C4414"/>
    <w:rsid w:val="006C6BD1"/>
    <w:rsid w:val="006C6ED0"/>
    <w:rsid w:val="006C74D1"/>
    <w:rsid w:val="006D0BC5"/>
    <w:rsid w:val="006D1308"/>
    <w:rsid w:val="006D1957"/>
    <w:rsid w:val="006D1A82"/>
    <w:rsid w:val="006D1A92"/>
    <w:rsid w:val="006D2825"/>
    <w:rsid w:val="006D61D6"/>
    <w:rsid w:val="006D6BF6"/>
    <w:rsid w:val="006E005D"/>
    <w:rsid w:val="006E17FF"/>
    <w:rsid w:val="006E26EF"/>
    <w:rsid w:val="006E4688"/>
    <w:rsid w:val="006E5340"/>
    <w:rsid w:val="006E55E3"/>
    <w:rsid w:val="006E564E"/>
    <w:rsid w:val="006E6F0A"/>
    <w:rsid w:val="006E79C2"/>
    <w:rsid w:val="006E7E4E"/>
    <w:rsid w:val="006E7EB5"/>
    <w:rsid w:val="006F02BE"/>
    <w:rsid w:val="006F15D6"/>
    <w:rsid w:val="006F2B62"/>
    <w:rsid w:val="006F6982"/>
    <w:rsid w:val="006F707A"/>
    <w:rsid w:val="006F7998"/>
    <w:rsid w:val="007001FA"/>
    <w:rsid w:val="00700227"/>
    <w:rsid w:val="00701109"/>
    <w:rsid w:val="0070158E"/>
    <w:rsid w:val="00701720"/>
    <w:rsid w:val="0070272E"/>
    <w:rsid w:val="00702C87"/>
    <w:rsid w:val="00704D5D"/>
    <w:rsid w:val="00705464"/>
    <w:rsid w:val="00710126"/>
    <w:rsid w:val="007104DC"/>
    <w:rsid w:val="00710C1D"/>
    <w:rsid w:val="00711C0F"/>
    <w:rsid w:val="00711C54"/>
    <w:rsid w:val="00712263"/>
    <w:rsid w:val="00712505"/>
    <w:rsid w:val="007132AE"/>
    <w:rsid w:val="00713F87"/>
    <w:rsid w:val="00714793"/>
    <w:rsid w:val="00714994"/>
    <w:rsid w:val="00714B8D"/>
    <w:rsid w:val="007155C5"/>
    <w:rsid w:val="00715FA9"/>
    <w:rsid w:val="00716C06"/>
    <w:rsid w:val="00717F67"/>
    <w:rsid w:val="007209EB"/>
    <w:rsid w:val="0072181B"/>
    <w:rsid w:val="007218C9"/>
    <w:rsid w:val="00723D40"/>
    <w:rsid w:val="00723ED8"/>
    <w:rsid w:val="0072541E"/>
    <w:rsid w:val="0072599D"/>
    <w:rsid w:val="00725D72"/>
    <w:rsid w:val="007268A7"/>
    <w:rsid w:val="007322AC"/>
    <w:rsid w:val="0073261A"/>
    <w:rsid w:val="007326C0"/>
    <w:rsid w:val="0073391E"/>
    <w:rsid w:val="00733D09"/>
    <w:rsid w:val="00734211"/>
    <w:rsid w:val="007359FB"/>
    <w:rsid w:val="007367C2"/>
    <w:rsid w:val="007371BB"/>
    <w:rsid w:val="00741B06"/>
    <w:rsid w:val="00742E06"/>
    <w:rsid w:val="00742F9D"/>
    <w:rsid w:val="00743497"/>
    <w:rsid w:val="00744718"/>
    <w:rsid w:val="00745BEE"/>
    <w:rsid w:val="00746453"/>
    <w:rsid w:val="0074649C"/>
    <w:rsid w:val="00746723"/>
    <w:rsid w:val="00747C26"/>
    <w:rsid w:val="00747CFA"/>
    <w:rsid w:val="00750741"/>
    <w:rsid w:val="00750DFE"/>
    <w:rsid w:val="00750F63"/>
    <w:rsid w:val="00751BF5"/>
    <w:rsid w:val="00751D8B"/>
    <w:rsid w:val="007526D6"/>
    <w:rsid w:val="007529AB"/>
    <w:rsid w:val="0075415B"/>
    <w:rsid w:val="00755E45"/>
    <w:rsid w:val="00755EC2"/>
    <w:rsid w:val="0075602E"/>
    <w:rsid w:val="00756136"/>
    <w:rsid w:val="007568D1"/>
    <w:rsid w:val="007569E9"/>
    <w:rsid w:val="00757B22"/>
    <w:rsid w:val="00757FA5"/>
    <w:rsid w:val="00761068"/>
    <w:rsid w:val="00762A16"/>
    <w:rsid w:val="00764382"/>
    <w:rsid w:val="00764820"/>
    <w:rsid w:val="0076524C"/>
    <w:rsid w:val="00766BCE"/>
    <w:rsid w:val="00767905"/>
    <w:rsid w:val="00770617"/>
    <w:rsid w:val="007706F0"/>
    <w:rsid w:val="007708F6"/>
    <w:rsid w:val="00770C3D"/>
    <w:rsid w:val="0077200C"/>
    <w:rsid w:val="00773876"/>
    <w:rsid w:val="007817DF"/>
    <w:rsid w:val="007819C6"/>
    <w:rsid w:val="0078259F"/>
    <w:rsid w:val="0078269E"/>
    <w:rsid w:val="00782C06"/>
    <w:rsid w:val="00783AB9"/>
    <w:rsid w:val="00784B15"/>
    <w:rsid w:val="00787026"/>
    <w:rsid w:val="00787C78"/>
    <w:rsid w:val="00790138"/>
    <w:rsid w:val="0079028E"/>
    <w:rsid w:val="00790665"/>
    <w:rsid w:val="007908D9"/>
    <w:rsid w:val="007925CE"/>
    <w:rsid w:val="007932F0"/>
    <w:rsid w:val="007936CE"/>
    <w:rsid w:val="00793CFB"/>
    <w:rsid w:val="00796338"/>
    <w:rsid w:val="0079651A"/>
    <w:rsid w:val="00797F7E"/>
    <w:rsid w:val="007A1749"/>
    <w:rsid w:val="007A1F32"/>
    <w:rsid w:val="007A20BC"/>
    <w:rsid w:val="007A281C"/>
    <w:rsid w:val="007A58CF"/>
    <w:rsid w:val="007A6536"/>
    <w:rsid w:val="007A6C46"/>
    <w:rsid w:val="007A7321"/>
    <w:rsid w:val="007A7DBB"/>
    <w:rsid w:val="007B0478"/>
    <w:rsid w:val="007B1AFC"/>
    <w:rsid w:val="007B2251"/>
    <w:rsid w:val="007B23CD"/>
    <w:rsid w:val="007B2BCB"/>
    <w:rsid w:val="007B3102"/>
    <w:rsid w:val="007B3BE0"/>
    <w:rsid w:val="007B470E"/>
    <w:rsid w:val="007B55D0"/>
    <w:rsid w:val="007B5739"/>
    <w:rsid w:val="007B5EE4"/>
    <w:rsid w:val="007B6C25"/>
    <w:rsid w:val="007C0FB4"/>
    <w:rsid w:val="007C19CA"/>
    <w:rsid w:val="007C3823"/>
    <w:rsid w:val="007C3FB9"/>
    <w:rsid w:val="007C4AB0"/>
    <w:rsid w:val="007C5564"/>
    <w:rsid w:val="007C55E7"/>
    <w:rsid w:val="007C5F72"/>
    <w:rsid w:val="007C6FD1"/>
    <w:rsid w:val="007D0930"/>
    <w:rsid w:val="007D1DC0"/>
    <w:rsid w:val="007D3D0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F0C61"/>
    <w:rsid w:val="007F1CBE"/>
    <w:rsid w:val="007F25AD"/>
    <w:rsid w:val="007F25F6"/>
    <w:rsid w:val="007F48B9"/>
    <w:rsid w:val="007F5C74"/>
    <w:rsid w:val="007F623A"/>
    <w:rsid w:val="007F7A15"/>
    <w:rsid w:val="008007AC"/>
    <w:rsid w:val="008019AB"/>
    <w:rsid w:val="00804376"/>
    <w:rsid w:val="00804D20"/>
    <w:rsid w:val="0080565F"/>
    <w:rsid w:val="00805E56"/>
    <w:rsid w:val="008070D3"/>
    <w:rsid w:val="00807717"/>
    <w:rsid w:val="00807C6A"/>
    <w:rsid w:val="00810789"/>
    <w:rsid w:val="008107F8"/>
    <w:rsid w:val="00810DA6"/>
    <w:rsid w:val="00811CC8"/>
    <w:rsid w:val="00811F01"/>
    <w:rsid w:val="00812CF5"/>
    <w:rsid w:val="0081320E"/>
    <w:rsid w:val="00813942"/>
    <w:rsid w:val="008153F1"/>
    <w:rsid w:val="008164DC"/>
    <w:rsid w:val="008177A0"/>
    <w:rsid w:val="00820FE8"/>
    <w:rsid w:val="00822785"/>
    <w:rsid w:val="00822D7F"/>
    <w:rsid w:val="00823F00"/>
    <w:rsid w:val="00824F84"/>
    <w:rsid w:val="008252ED"/>
    <w:rsid w:val="00827C75"/>
    <w:rsid w:val="008314B2"/>
    <w:rsid w:val="008315DC"/>
    <w:rsid w:val="00831968"/>
    <w:rsid w:val="008328F4"/>
    <w:rsid w:val="0083357C"/>
    <w:rsid w:val="00833809"/>
    <w:rsid w:val="0083470D"/>
    <w:rsid w:val="00834EA1"/>
    <w:rsid w:val="0083501F"/>
    <w:rsid w:val="00835122"/>
    <w:rsid w:val="00835E15"/>
    <w:rsid w:val="00837743"/>
    <w:rsid w:val="008377AA"/>
    <w:rsid w:val="008409B4"/>
    <w:rsid w:val="0084291E"/>
    <w:rsid w:val="008431C1"/>
    <w:rsid w:val="008436D0"/>
    <w:rsid w:val="00844FFB"/>
    <w:rsid w:val="0085077B"/>
    <w:rsid w:val="00851513"/>
    <w:rsid w:val="00852D0B"/>
    <w:rsid w:val="008534AA"/>
    <w:rsid w:val="008540B2"/>
    <w:rsid w:val="00854C9C"/>
    <w:rsid w:val="008551DB"/>
    <w:rsid w:val="008556F3"/>
    <w:rsid w:val="00856141"/>
    <w:rsid w:val="00856F8A"/>
    <w:rsid w:val="00861C20"/>
    <w:rsid w:val="008627A7"/>
    <w:rsid w:val="00862C83"/>
    <w:rsid w:val="008638E2"/>
    <w:rsid w:val="0086494E"/>
    <w:rsid w:val="00865045"/>
    <w:rsid w:val="00865972"/>
    <w:rsid w:val="00865C3C"/>
    <w:rsid w:val="008661AB"/>
    <w:rsid w:val="008702E9"/>
    <w:rsid w:val="008713DB"/>
    <w:rsid w:val="00871ACE"/>
    <w:rsid w:val="00872339"/>
    <w:rsid w:val="008723AE"/>
    <w:rsid w:val="0087338A"/>
    <w:rsid w:val="00873A25"/>
    <w:rsid w:val="00874006"/>
    <w:rsid w:val="008741D8"/>
    <w:rsid w:val="00874897"/>
    <w:rsid w:val="00874A80"/>
    <w:rsid w:val="00874E2A"/>
    <w:rsid w:val="008752F0"/>
    <w:rsid w:val="00875ADD"/>
    <w:rsid w:val="008803C8"/>
    <w:rsid w:val="00880B04"/>
    <w:rsid w:val="00882204"/>
    <w:rsid w:val="00882403"/>
    <w:rsid w:val="00883AE9"/>
    <w:rsid w:val="008840C6"/>
    <w:rsid w:val="00890381"/>
    <w:rsid w:val="008905A6"/>
    <w:rsid w:val="00890E83"/>
    <w:rsid w:val="008914A0"/>
    <w:rsid w:val="00891550"/>
    <w:rsid w:val="00891B38"/>
    <w:rsid w:val="008920BA"/>
    <w:rsid w:val="00892183"/>
    <w:rsid w:val="00893A79"/>
    <w:rsid w:val="00893E4B"/>
    <w:rsid w:val="00894A91"/>
    <w:rsid w:val="008956C1"/>
    <w:rsid w:val="00895A26"/>
    <w:rsid w:val="0089658E"/>
    <w:rsid w:val="008977A3"/>
    <w:rsid w:val="00897A3C"/>
    <w:rsid w:val="008A07E6"/>
    <w:rsid w:val="008A09AA"/>
    <w:rsid w:val="008A22E1"/>
    <w:rsid w:val="008A32E1"/>
    <w:rsid w:val="008A3423"/>
    <w:rsid w:val="008A40DF"/>
    <w:rsid w:val="008A421A"/>
    <w:rsid w:val="008B01C6"/>
    <w:rsid w:val="008B11C3"/>
    <w:rsid w:val="008B1D35"/>
    <w:rsid w:val="008B1D66"/>
    <w:rsid w:val="008B2088"/>
    <w:rsid w:val="008B2AF0"/>
    <w:rsid w:val="008B311C"/>
    <w:rsid w:val="008B3FE8"/>
    <w:rsid w:val="008B40ED"/>
    <w:rsid w:val="008B46D8"/>
    <w:rsid w:val="008B482C"/>
    <w:rsid w:val="008B4ACF"/>
    <w:rsid w:val="008B4ECF"/>
    <w:rsid w:val="008B5041"/>
    <w:rsid w:val="008B57D0"/>
    <w:rsid w:val="008B6026"/>
    <w:rsid w:val="008B6F30"/>
    <w:rsid w:val="008B70EA"/>
    <w:rsid w:val="008C048A"/>
    <w:rsid w:val="008C0ED4"/>
    <w:rsid w:val="008C2BAC"/>
    <w:rsid w:val="008C3CAE"/>
    <w:rsid w:val="008C404F"/>
    <w:rsid w:val="008C44E6"/>
    <w:rsid w:val="008C517E"/>
    <w:rsid w:val="008C54BE"/>
    <w:rsid w:val="008C62A1"/>
    <w:rsid w:val="008C774E"/>
    <w:rsid w:val="008D0C74"/>
    <w:rsid w:val="008D110C"/>
    <w:rsid w:val="008D2799"/>
    <w:rsid w:val="008D3E7A"/>
    <w:rsid w:val="008D3F48"/>
    <w:rsid w:val="008D426E"/>
    <w:rsid w:val="008D43DF"/>
    <w:rsid w:val="008D4BAF"/>
    <w:rsid w:val="008D5934"/>
    <w:rsid w:val="008D6495"/>
    <w:rsid w:val="008D6DDD"/>
    <w:rsid w:val="008D6F61"/>
    <w:rsid w:val="008E0840"/>
    <w:rsid w:val="008E1E1C"/>
    <w:rsid w:val="008E27E9"/>
    <w:rsid w:val="008E69A6"/>
    <w:rsid w:val="008E7632"/>
    <w:rsid w:val="008E7788"/>
    <w:rsid w:val="008F00AF"/>
    <w:rsid w:val="008F02B1"/>
    <w:rsid w:val="008F0B33"/>
    <w:rsid w:val="008F3777"/>
    <w:rsid w:val="008F45DF"/>
    <w:rsid w:val="008F5269"/>
    <w:rsid w:val="008F6D8B"/>
    <w:rsid w:val="008F7792"/>
    <w:rsid w:val="008F7C3B"/>
    <w:rsid w:val="00900ECF"/>
    <w:rsid w:val="0090183B"/>
    <w:rsid w:val="009027F5"/>
    <w:rsid w:val="00902BA5"/>
    <w:rsid w:val="00902F53"/>
    <w:rsid w:val="009031DE"/>
    <w:rsid w:val="00903EEE"/>
    <w:rsid w:val="0090428B"/>
    <w:rsid w:val="00905421"/>
    <w:rsid w:val="00905813"/>
    <w:rsid w:val="00907EC2"/>
    <w:rsid w:val="0091337C"/>
    <w:rsid w:val="00913AF9"/>
    <w:rsid w:val="009144FB"/>
    <w:rsid w:val="00914EF1"/>
    <w:rsid w:val="00916251"/>
    <w:rsid w:val="009168C3"/>
    <w:rsid w:val="009210F4"/>
    <w:rsid w:val="00921C8E"/>
    <w:rsid w:val="00923022"/>
    <w:rsid w:val="00923758"/>
    <w:rsid w:val="00923F14"/>
    <w:rsid w:val="00924D64"/>
    <w:rsid w:val="00925C75"/>
    <w:rsid w:val="009275F0"/>
    <w:rsid w:val="00927FE5"/>
    <w:rsid w:val="0093043D"/>
    <w:rsid w:val="00931342"/>
    <w:rsid w:val="00931990"/>
    <w:rsid w:val="0093379D"/>
    <w:rsid w:val="00933A6A"/>
    <w:rsid w:val="00934734"/>
    <w:rsid w:val="00935106"/>
    <w:rsid w:val="00937169"/>
    <w:rsid w:val="009378D7"/>
    <w:rsid w:val="00937DC3"/>
    <w:rsid w:val="00940214"/>
    <w:rsid w:val="00941EF3"/>
    <w:rsid w:val="009420FD"/>
    <w:rsid w:val="00942F00"/>
    <w:rsid w:val="00943526"/>
    <w:rsid w:val="0094369E"/>
    <w:rsid w:val="00943B10"/>
    <w:rsid w:val="00943EA5"/>
    <w:rsid w:val="00943FDD"/>
    <w:rsid w:val="009448B6"/>
    <w:rsid w:val="00944911"/>
    <w:rsid w:val="00944BCA"/>
    <w:rsid w:val="00945410"/>
    <w:rsid w:val="00945413"/>
    <w:rsid w:val="0094553F"/>
    <w:rsid w:val="00945B0F"/>
    <w:rsid w:val="00945B95"/>
    <w:rsid w:val="0094771C"/>
    <w:rsid w:val="00950739"/>
    <w:rsid w:val="00951BC9"/>
    <w:rsid w:val="00951DF7"/>
    <w:rsid w:val="00952749"/>
    <w:rsid w:val="00952A35"/>
    <w:rsid w:val="0095322A"/>
    <w:rsid w:val="00953C4D"/>
    <w:rsid w:val="009542E0"/>
    <w:rsid w:val="00956BEB"/>
    <w:rsid w:val="00957170"/>
    <w:rsid w:val="00957677"/>
    <w:rsid w:val="00957F97"/>
    <w:rsid w:val="00962112"/>
    <w:rsid w:val="009627F7"/>
    <w:rsid w:val="00962AA1"/>
    <w:rsid w:val="00962EA2"/>
    <w:rsid w:val="00966D4F"/>
    <w:rsid w:val="00966D74"/>
    <w:rsid w:val="009672F3"/>
    <w:rsid w:val="009674DE"/>
    <w:rsid w:val="009679B2"/>
    <w:rsid w:val="00971348"/>
    <w:rsid w:val="009724B0"/>
    <w:rsid w:val="009724FD"/>
    <w:rsid w:val="00972D1B"/>
    <w:rsid w:val="009734CB"/>
    <w:rsid w:val="00974392"/>
    <w:rsid w:val="009756FB"/>
    <w:rsid w:val="009757FD"/>
    <w:rsid w:val="00975989"/>
    <w:rsid w:val="00975AC1"/>
    <w:rsid w:val="009763B7"/>
    <w:rsid w:val="00976E1C"/>
    <w:rsid w:val="00977476"/>
    <w:rsid w:val="0097795A"/>
    <w:rsid w:val="00981065"/>
    <w:rsid w:val="00981B98"/>
    <w:rsid w:val="00981C4C"/>
    <w:rsid w:val="009824EB"/>
    <w:rsid w:val="009827F5"/>
    <w:rsid w:val="0098400B"/>
    <w:rsid w:val="00984424"/>
    <w:rsid w:val="0098515E"/>
    <w:rsid w:val="00985313"/>
    <w:rsid w:val="0098533B"/>
    <w:rsid w:val="00986312"/>
    <w:rsid w:val="00990606"/>
    <w:rsid w:val="00990B28"/>
    <w:rsid w:val="00990F54"/>
    <w:rsid w:val="00991768"/>
    <w:rsid w:val="00992272"/>
    <w:rsid w:val="00995E6F"/>
    <w:rsid w:val="009968FB"/>
    <w:rsid w:val="00997530"/>
    <w:rsid w:val="009A0D16"/>
    <w:rsid w:val="009A1268"/>
    <w:rsid w:val="009A12E0"/>
    <w:rsid w:val="009A1C40"/>
    <w:rsid w:val="009A2E60"/>
    <w:rsid w:val="009A3078"/>
    <w:rsid w:val="009A3C94"/>
    <w:rsid w:val="009A44BE"/>
    <w:rsid w:val="009A5458"/>
    <w:rsid w:val="009A57A8"/>
    <w:rsid w:val="009A597A"/>
    <w:rsid w:val="009B0268"/>
    <w:rsid w:val="009B0358"/>
    <w:rsid w:val="009B261B"/>
    <w:rsid w:val="009B331A"/>
    <w:rsid w:val="009B36A2"/>
    <w:rsid w:val="009B4A23"/>
    <w:rsid w:val="009B4D03"/>
    <w:rsid w:val="009B4D6B"/>
    <w:rsid w:val="009B6317"/>
    <w:rsid w:val="009B70CA"/>
    <w:rsid w:val="009B7D43"/>
    <w:rsid w:val="009C0E4E"/>
    <w:rsid w:val="009C0F3C"/>
    <w:rsid w:val="009C2F5D"/>
    <w:rsid w:val="009C3F1A"/>
    <w:rsid w:val="009C4ECF"/>
    <w:rsid w:val="009C5620"/>
    <w:rsid w:val="009C6428"/>
    <w:rsid w:val="009C6C61"/>
    <w:rsid w:val="009D20E4"/>
    <w:rsid w:val="009D3912"/>
    <w:rsid w:val="009D4254"/>
    <w:rsid w:val="009D4CA6"/>
    <w:rsid w:val="009D4ED4"/>
    <w:rsid w:val="009D4F6D"/>
    <w:rsid w:val="009D54CC"/>
    <w:rsid w:val="009D5A34"/>
    <w:rsid w:val="009D5F64"/>
    <w:rsid w:val="009D5F9A"/>
    <w:rsid w:val="009D7738"/>
    <w:rsid w:val="009E023E"/>
    <w:rsid w:val="009E02A8"/>
    <w:rsid w:val="009E068F"/>
    <w:rsid w:val="009E10B7"/>
    <w:rsid w:val="009E1601"/>
    <w:rsid w:val="009E3B4F"/>
    <w:rsid w:val="009E4260"/>
    <w:rsid w:val="009E48E3"/>
    <w:rsid w:val="009E4F8D"/>
    <w:rsid w:val="009E6C5E"/>
    <w:rsid w:val="009E6D03"/>
    <w:rsid w:val="009E6DD7"/>
    <w:rsid w:val="009E6EE6"/>
    <w:rsid w:val="009E7FEE"/>
    <w:rsid w:val="009F1EBD"/>
    <w:rsid w:val="009F203F"/>
    <w:rsid w:val="009F2AFF"/>
    <w:rsid w:val="009F33E7"/>
    <w:rsid w:val="009F4276"/>
    <w:rsid w:val="009F61C7"/>
    <w:rsid w:val="009F6955"/>
    <w:rsid w:val="009F7461"/>
    <w:rsid w:val="009F7CE7"/>
    <w:rsid w:val="00A010F9"/>
    <w:rsid w:val="00A015FA"/>
    <w:rsid w:val="00A01675"/>
    <w:rsid w:val="00A017F5"/>
    <w:rsid w:val="00A022A3"/>
    <w:rsid w:val="00A038C1"/>
    <w:rsid w:val="00A04AE6"/>
    <w:rsid w:val="00A04ED9"/>
    <w:rsid w:val="00A05473"/>
    <w:rsid w:val="00A05A19"/>
    <w:rsid w:val="00A06AC5"/>
    <w:rsid w:val="00A06D1E"/>
    <w:rsid w:val="00A078C6"/>
    <w:rsid w:val="00A10998"/>
    <w:rsid w:val="00A11055"/>
    <w:rsid w:val="00A1168D"/>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6A76"/>
    <w:rsid w:val="00A27B73"/>
    <w:rsid w:val="00A318A7"/>
    <w:rsid w:val="00A31BCD"/>
    <w:rsid w:val="00A3236E"/>
    <w:rsid w:val="00A326C7"/>
    <w:rsid w:val="00A32EE4"/>
    <w:rsid w:val="00A33448"/>
    <w:rsid w:val="00A34290"/>
    <w:rsid w:val="00A34302"/>
    <w:rsid w:val="00A34B58"/>
    <w:rsid w:val="00A3576D"/>
    <w:rsid w:val="00A359DE"/>
    <w:rsid w:val="00A364CE"/>
    <w:rsid w:val="00A37E66"/>
    <w:rsid w:val="00A40032"/>
    <w:rsid w:val="00A404B1"/>
    <w:rsid w:val="00A40B28"/>
    <w:rsid w:val="00A40D49"/>
    <w:rsid w:val="00A413DF"/>
    <w:rsid w:val="00A4250C"/>
    <w:rsid w:val="00A467D3"/>
    <w:rsid w:val="00A5095F"/>
    <w:rsid w:val="00A527DA"/>
    <w:rsid w:val="00A53607"/>
    <w:rsid w:val="00A53C08"/>
    <w:rsid w:val="00A55EF2"/>
    <w:rsid w:val="00A563EB"/>
    <w:rsid w:val="00A5728A"/>
    <w:rsid w:val="00A574D9"/>
    <w:rsid w:val="00A577B7"/>
    <w:rsid w:val="00A57EAC"/>
    <w:rsid w:val="00A600A8"/>
    <w:rsid w:val="00A60225"/>
    <w:rsid w:val="00A617D7"/>
    <w:rsid w:val="00A61C9C"/>
    <w:rsid w:val="00A63420"/>
    <w:rsid w:val="00A63EC5"/>
    <w:rsid w:val="00A6536C"/>
    <w:rsid w:val="00A66716"/>
    <w:rsid w:val="00A67F55"/>
    <w:rsid w:val="00A7000A"/>
    <w:rsid w:val="00A70036"/>
    <w:rsid w:val="00A71496"/>
    <w:rsid w:val="00A719D2"/>
    <w:rsid w:val="00A731B8"/>
    <w:rsid w:val="00A74569"/>
    <w:rsid w:val="00A75E6D"/>
    <w:rsid w:val="00A7632B"/>
    <w:rsid w:val="00A7651B"/>
    <w:rsid w:val="00A768D9"/>
    <w:rsid w:val="00A82959"/>
    <w:rsid w:val="00A829F7"/>
    <w:rsid w:val="00A85972"/>
    <w:rsid w:val="00A8696B"/>
    <w:rsid w:val="00A876F4"/>
    <w:rsid w:val="00A877C0"/>
    <w:rsid w:val="00A91E48"/>
    <w:rsid w:val="00A97FE6"/>
    <w:rsid w:val="00AA1F81"/>
    <w:rsid w:val="00AA227B"/>
    <w:rsid w:val="00AA2746"/>
    <w:rsid w:val="00AA2748"/>
    <w:rsid w:val="00AA2E3D"/>
    <w:rsid w:val="00AA3B76"/>
    <w:rsid w:val="00AA5402"/>
    <w:rsid w:val="00AA5929"/>
    <w:rsid w:val="00AA72F1"/>
    <w:rsid w:val="00AB019E"/>
    <w:rsid w:val="00AB14FF"/>
    <w:rsid w:val="00AB1796"/>
    <w:rsid w:val="00AB33EA"/>
    <w:rsid w:val="00AB37FD"/>
    <w:rsid w:val="00AB3EC0"/>
    <w:rsid w:val="00AB49F9"/>
    <w:rsid w:val="00AB57BA"/>
    <w:rsid w:val="00AB694F"/>
    <w:rsid w:val="00AB6BE9"/>
    <w:rsid w:val="00AB7268"/>
    <w:rsid w:val="00AC1079"/>
    <w:rsid w:val="00AC2471"/>
    <w:rsid w:val="00AC30B2"/>
    <w:rsid w:val="00AC4F79"/>
    <w:rsid w:val="00AC5B5A"/>
    <w:rsid w:val="00AD199C"/>
    <w:rsid w:val="00AD1C62"/>
    <w:rsid w:val="00AD20E6"/>
    <w:rsid w:val="00AD2F9C"/>
    <w:rsid w:val="00AD3BF1"/>
    <w:rsid w:val="00AD4045"/>
    <w:rsid w:val="00AD4529"/>
    <w:rsid w:val="00AD6506"/>
    <w:rsid w:val="00AD716D"/>
    <w:rsid w:val="00AD7279"/>
    <w:rsid w:val="00AE09E0"/>
    <w:rsid w:val="00AE0E66"/>
    <w:rsid w:val="00AE0F3B"/>
    <w:rsid w:val="00AE136E"/>
    <w:rsid w:val="00AE31A1"/>
    <w:rsid w:val="00AE44F6"/>
    <w:rsid w:val="00AE45D6"/>
    <w:rsid w:val="00AE499A"/>
    <w:rsid w:val="00AE63CD"/>
    <w:rsid w:val="00AF01EF"/>
    <w:rsid w:val="00AF049E"/>
    <w:rsid w:val="00AF3B20"/>
    <w:rsid w:val="00AF3E54"/>
    <w:rsid w:val="00AF4C9C"/>
    <w:rsid w:val="00AF5680"/>
    <w:rsid w:val="00AF5D65"/>
    <w:rsid w:val="00AF6904"/>
    <w:rsid w:val="00AF76C9"/>
    <w:rsid w:val="00AF7CA8"/>
    <w:rsid w:val="00B012C3"/>
    <w:rsid w:val="00B0173D"/>
    <w:rsid w:val="00B028E1"/>
    <w:rsid w:val="00B066D3"/>
    <w:rsid w:val="00B07965"/>
    <w:rsid w:val="00B07A28"/>
    <w:rsid w:val="00B07F36"/>
    <w:rsid w:val="00B11FC8"/>
    <w:rsid w:val="00B1298D"/>
    <w:rsid w:val="00B12A7F"/>
    <w:rsid w:val="00B12CBE"/>
    <w:rsid w:val="00B15AB6"/>
    <w:rsid w:val="00B16936"/>
    <w:rsid w:val="00B16E68"/>
    <w:rsid w:val="00B1787F"/>
    <w:rsid w:val="00B2154E"/>
    <w:rsid w:val="00B22146"/>
    <w:rsid w:val="00B228C9"/>
    <w:rsid w:val="00B24564"/>
    <w:rsid w:val="00B24D75"/>
    <w:rsid w:val="00B26650"/>
    <w:rsid w:val="00B2679A"/>
    <w:rsid w:val="00B31DB5"/>
    <w:rsid w:val="00B31EC0"/>
    <w:rsid w:val="00B320D2"/>
    <w:rsid w:val="00B323E2"/>
    <w:rsid w:val="00B325B3"/>
    <w:rsid w:val="00B32BED"/>
    <w:rsid w:val="00B3329E"/>
    <w:rsid w:val="00B34CEE"/>
    <w:rsid w:val="00B35F84"/>
    <w:rsid w:val="00B35FFF"/>
    <w:rsid w:val="00B368EB"/>
    <w:rsid w:val="00B36F53"/>
    <w:rsid w:val="00B3709F"/>
    <w:rsid w:val="00B374A9"/>
    <w:rsid w:val="00B42D95"/>
    <w:rsid w:val="00B4396F"/>
    <w:rsid w:val="00B441AB"/>
    <w:rsid w:val="00B45401"/>
    <w:rsid w:val="00B468FE"/>
    <w:rsid w:val="00B476CB"/>
    <w:rsid w:val="00B477DF"/>
    <w:rsid w:val="00B47E64"/>
    <w:rsid w:val="00B502BC"/>
    <w:rsid w:val="00B511DE"/>
    <w:rsid w:val="00B51BA7"/>
    <w:rsid w:val="00B52A98"/>
    <w:rsid w:val="00B544B3"/>
    <w:rsid w:val="00B54CDC"/>
    <w:rsid w:val="00B558FE"/>
    <w:rsid w:val="00B57624"/>
    <w:rsid w:val="00B6154B"/>
    <w:rsid w:val="00B61A89"/>
    <w:rsid w:val="00B628F1"/>
    <w:rsid w:val="00B63E99"/>
    <w:rsid w:val="00B646B2"/>
    <w:rsid w:val="00B6745A"/>
    <w:rsid w:val="00B67626"/>
    <w:rsid w:val="00B67A73"/>
    <w:rsid w:val="00B67B9C"/>
    <w:rsid w:val="00B70791"/>
    <w:rsid w:val="00B707C3"/>
    <w:rsid w:val="00B70B5F"/>
    <w:rsid w:val="00B70E52"/>
    <w:rsid w:val="00B71272"/>
    <w:rsid w:val="00B716A4"/>
    <w:rsid w:val="00B7182D"/>
    <w:rsid w:val="00B73053"/>
    <w:rsid w:val="00B7408E"/>
    <w:rsid w:val="00B74CFC"/>
    <w:rsid w:val="00B759C2"/>
    <w:rsid w:val="00B75D5B"/>
    <w:rsid w:val="00B760B1"/>
    <w:rsid w:val="00B779DA"/>
    <w:rsid w:val="00B806F2"/>
    <w:rsid w:val="00B80AED"/>
    <w:rsid w:val="00B82301"/>
    <w:rsid w:val="00B839DD"/>
    <w:rsid w:val="00B850DF"/>
    <w:rsid w:val="00B858B4"/>
    <w:rsid w:val="00B858F1"/>
    <w:rsid w:val="00B862B7"/>
    <w:rsid w:val="00B8664C"/>
    <w:rsid w:val="00B86EB8"/>
    <w:rsid w:val="00B87981"/>
    <w:rsid w:val="00B9005B"/>
    <w:rsid w:val="00B9007C"/>
    <w:rsid w:val="00B90638"/>
    <w:rsid w:val="00B90E76"/>
    <w:rsid w:val="00B92041"/>
    <w:rsid w:val="00B92505"/>
    <w:rsid w:val="00B9381D"/>
    <w:rsid w:val="00B938A3"/>
    <w:rsid w:val="00B93E05"/>
    <w:rsid w:val="00B95924"/>
    <w:rsid w:val="00BA00C5"/>
    <w:rsid w:val="00BA043E"/>
    <w:rsid w:val="00BA0923"/>
    <w:rsid w:val="00BA124B"/>
    <w:rsid w:val="00BA20C4"/>
    <w:rsid w:val="00BA3172"/>
    <w:rsid w:val="00BA3628"/>
    <w:rsid w:val="00BA4130"/>
    <w:rsid w:val="00BA470E"/>
    <w:rsid w:val="00BA5061"/>
    <w:rsid w:val="00BA560A"/>
    <w:rsid w:val="00BA7380"/>
    <w:rsid w:val="00BA7755"/>
    <w:rsid w:val="00BB00F6"/>
    <w:rsid w:val="00BB0425"/>
    <w:rsid w:val="00BB06B9"/>
    <w:rsid w:val="00BB0B65"/>
    <w:rsid w:val="00BB1507"/>
    <w:rsid w:val="00BB1C9B"/>
    <w:rsid w:val="00BB25A6"/>
    <w:rsid w:val="00BB6773"/>
    <w:rsid w:val="00BB7E8E"/>
    <w:rsid w:val="00BC0790"/>
    <w:rsid w:val="00BC0976"/>
    <w:rsid w:val="00BC2266"/>
    <w:rsid w:val="00BC31A1"/>
    <w:rsid w:val="00BC43AB"/>
    <w:rsid w:val="00BC495D"/>
    <w:rsid w:val="00BC5ABF"/>
    <w:rsid w:val="00BC651C"/>
    <w:rsid w:val="00BD0578"/>
    <w:rsid w:val="00BD0E97"/>
    <w:rsid w:val="00BD0F45"/>
    <w:rsid w:val="00BD1C2D"/>
    <w:rsid w:val="00BD20F9"/>
    <w:rsid w:val="00BD2119"/>
    <w:rsid w:val="00BD21F5"/>
    <w:rsid w:val="00BD308F"/>
    <w:rsid w:val="00BD34A6"/>
    <w:rsid w:val="00BD3C08"/>
    <w:rsid w:val="00BD4506"/>
    <w:rsid w:val="00BD56A7"/>
    <w:rsid w:val="00BD594C"/>
    <w:rsid w:val="00BD713A"/>
    <w:rsid w:val="00BD7F83"/>
    <w:rsid w:val="00BE0167"/>
    <w:rsid w:val="00BE0791"/>
    <w:rsid w:val="00BE15B5"/>
    <w:rsid w:val="00BE23BE"/>
    <w:rsid w:val="00BE282B"/>
    <w:rsid w:val="00BE29EB"/>
    <w:rsid w:val="00BE490A"/>
    <w:rsid w:val="00BE61D2"/>
    <w:rsid w:val="00BE7538"/>
    <w:rsid w:val="00BF23B1"/>
    <w:rsid w:val="00BF275B"/>
    <w:rsid w:val="00BF3EEF"/>
    <w:rsid w:val="00BF4228"/>
    <w:rsid w:val="00BF59AC"/>
    <w:rsid w:val="00BF6CF3"/>
    <w:rsid w:val="00BF7588"/>
    <w:rsid w:val="00BF7CBD"/>
    <w:rsid w:val="00C0027A"/>
    <w:rsid w:val="00C00AB2"/>
    <w:rsid w:val="00C0100E"/>
    <w:rsid w:val="00C025FD"/>
    <w:rsid w:val="00C047BE"/>
    <w:rsid w:val="00C057F3"/>
    <w:rsid w:val="00C06A61"/>
    <w:rsid w:val="00C077B8"/>
    <w:rsid w:val="00C13A45"/>
    <w:rsid w:val="00C14C7D"/>
    <w:rsid w:val="00C14CB8"/>
    <w:rsid w:val="00C14E8E"/>
    <w:rsid w:val="00C15E0C"/>
    <w:rsid w:val="00C16B41"/>
    <w:rsid w:val="00C17504"/>
    <w:rsid w:val="00C17838"/>
    <w:rsid w:val="00C17AB0"/>
    <w:rsid w:val="00C17DEC"/>
    <w:rsid w:val="00C24603"/>
    <w:rsid w:val="00C248D0"/>
    <w:rsid w:val="00C2628E"/>
    <w:rsid w:val="00C3038C"/>
    <w:rsid w:val="00C30E15"/>
    <w:rsid w:val="00C31054"/>
    <w:rsid w:val="00C31497"/>
    <w:rsid w:val="00C31E70"/>
    <w:rsid w:val="00C32163"/>
    <w:rsid w:val="00C32851"/>
    <w:rsid w:val="00C3316C"/>
    <w:rsid w:val="00C331FF"/>
    <w:rsid w:val="00C341A4"/>
    <w:rsid w:val="00C34C9C"/>
    <w:rsid w:val="00C36584"/>
    <w:rsid w:val="00C41216"/>
    <w:rsid w:val="00C439AD"/>
    <w:rsid w:val="00C4528C"/>
    <w:rsid w:val="00C4560A"/>
    <w:rsid w:val="00C4668C"/>
    <w:rsid w:val="00C50045"/>
    <w:rsid w:val="00C503CA"/>
    <w:rsid w:val="00C505C3"/>
    <w:rsid w:val="00C50936"/>
    <w:rsid w:val="00C51B34"/>
    <w:rsid w:val="00C51E6B"/>
    <w:rsid w:val="00C51F72"/>
    <w:rsid w:val="00C521D9"/>
    <w:rsid w:val="00C525CE"/>
    <w:rsid w:val="00C52602"/>
    <w:rsid w:val="00C53B2C"/>
    <w:rsid w:val="00C54125"/>
    <w:rsid w:val="00C541A5"/>
    <w:rsid w:val="00C5592D"/>
    <w:rsid w:val="00C565AD"/>
    <w:rsid w:val="00C56C15"/>
    <w:rsid w:val="00C575FE"/>
    <w:rsid w:val="00C57B10"/>
    <w:rsid w:val="00C611FB"/>
    <w:rsid w:val="00C618D4"/>
    <w:rsid w:val="00C61F42"/>
    <w:rsid w:val="00C63767"/>
    <w:rsid w:val="00C64ABE"/>
    <w:rsid w:val="00C65348"/>
    <w:rsid w:val="00C65CBD"/>
    <w:rsid w:val="00C660E6"/>
    <w:rsid w:val="00C666E5"/>
    <w:rsid w:val="00C671BD"/>
    <w:rsid w:val="00C67D5F"/>
    <w:rsid w:val="00C705ED"/>
    <w:rsid w:val="00C7064F"/>
    <w:rsid w:val="00C71008"/>
    <w:rsid w:val="00C71209"/>
    <w:rsid w:val="00C721B3"/>
    <w:rsid w:val="00C72808"/>
    <w:rsid w:val="00C74E0E"/>
    <w:rsid w:val="00C75A4C"/>
    <w:rsid w:val="00C76AF7"/>
    <w:rsid w:val="00C8055D"/>
    <w:rsid w:val="00C812AC"/>
    <w:rsid w:val="00C82DD1"/>
    <w:rsid w:val="00C82F83"/>
    <w:rsid w:val="00C82FEF"/>
    <w:rsid w:val="00C84034"/>
    <w:rsid w:val="00C84332"/>
    <w:rsid w:val="00C84D4D"/>
    <w:rsid w:val="00C85071"/>
    <w:rsid w:val="00C85470"/>
    <w:rsid w:val="00C86681"/>
    <w:rsid w:val="00C87392"/>
    <w:rsid w:val="00C87842"/>
    <w:rsid w:val="00C907D4"/>
    <w:rsid w:val="00C90BA3"/>
    <w:rsid w:val="00C9274F"/>
    <w:rsid w:val="00C92837"/>
    <w:rsid w:val="00C92D4E"/>
    <w:rsid w:val="00C93146"/>
    <w:rsid w:val="00C932D3"/>
    <w:rsid w:val="00C937F7"/>
    <w:rsid w:val="00C94A39"/>
    <w:rsid w:val="00C9633B"/>
    <w:rsid w:val="00C965B1"/>
    <w:rsid w:val="00C96EDC"/>
    <w:rsid w:val="00C96F15"/>
    <w:rsid w:val="00C97605"/>
    <w:rsid w:val="00C976E3"/>
    <w:rsid w:val="00C97A4E"/>
    <w:rsid w:val="00C97BA4"/>
    <w:rsid w:val="00CA067B"/>
    <w:rsid w:val="00CA0F2F"/>
    <w:rsid w:val="00CA1072"/>
    <w:rsid w:val="00CA11B7"/>
    <w:rsid w:val="00CA21B9"/>
    <w:rsid w:val="00CA29AA"/>
    <w:rsid w:val="00CA3E42"/>
    <w:rsid w:val="00CA5E37"/>
    <w:rsid w:val="00CA6C50"/>
    <w:rsid w:val="00CB1495"/>
    <w:rsid w:val="00CB37F6"/>
    <w:rsid w:val="00CB57B5"/>
    <w:rsid w:val="00CB678C"/>
    <w:rsid w:val="00CB788D"/>
    <w:rsid w:val="00CB7A66"/>
    <w:rsid w:val="00CC01C4"/>
    <w:rsid w:val="00CC1050"/>
    <w:rsid w:val="00CC1145"/>
    <w:rsid w:val="00CC11BC"/>
    <w:rsid w:val="00CC17B9"/>
    <w:rsid w:val="00CC2E49"/>
    <w:rsid w:val="00CC4AB0"/>
    <w:rsid w:val="00CC5180"/>
    <w:rsid w:val="00CC6122"/>
    <w:rsid w:val="00CC75CA"/>
    <w:rsid w:val="00CD4593"/>
    <w:rsid w:val="00CD57A8"/>
    <w:rsid w:val="00CD5F66"/>
    <w:rsid w:val="00CE05AB"/>
    <w:rsid w:val="00CE092F"/>
    <w:rsid w:val="00CE0AB0"/>
    <w:rsid w:val="00CE1514"/>
    <w:rsid w:val="00CE24C7"/>
    <w:rsid w:val="00CE2821"/>
    <w:rsid w:val="00CE348F"/>
    <w:rsid w:val="00CE3679"/>
    <w:rsid w:val="00CE39B3"/>
    <w:rsid w:val="00CE5CE3"/>
    <w:rsid w:val="00CE7079"/>
    <w:rsid w:val="00CE79A7"/>
    <w:rsid w:val="00CE7D70"/>
    <w:rsid w:val="00CF04D9"/>
    <w:rsid w:val="00CF0799"/>
    <w:rsid w:val="00CF104D"/>
    <w:rsid w:val="00CF198D"/>
    <w:rsid w:val="00CF1C74"/>
    <w:rsid w:val="00CF1E48"/>
    <w:rsid w:val="00CF2266"/>
    <w:rsid w:val="00CF2ABA"/>
    <w:rsid w:val="00CF39AF"/>
    <w:rsid w:val="00CF4E39"/>
    <w:rsid w:val="00CF609D"/>
    <w:rsid w:val="00CF682C"/>
    <w:rsid w:val="00CF6A61"/>
    <w:rsid w:val="00CF6D38"/>
    <w:rsid w:val="00CF6F7B"/>
    <w:rsid w:val="00D01276"/>
    <w:rsid w:val="00D01A90"/>
    <w:rsid w:val="00D038A9"/>
    <w:rsid w:val="00D03F4F"/>
    <w:rsid w:val="00D04077"/>
    <w:rsid w:val="00D04F28"/>
    <w:rsid w:val="00D05F00"/>
    <w:rsid w:val="00D0791F"/>
    <w:rsid w:val="00D1048F"/>
    <w:rsid w:val="00D11E93"/>
    <w:rsid w:val="00D124EF"/>
    <w:rsid w:val="00D1421C"/>
    <w:rsid w:val="00D14F3D"/>
    <w:rsid w:val="00D153BC"/>
    <w:rsid w:val="00D159FB"/>
    <w:rsid w:val="00D16CB4"/>
    <w:rsid w:val="00D17163"/>
    <w:rsid w:val="00D204ED"/>
    <w:rsid w:val="00D208DC"/>
    <w:rsid w:val="00D23753"/>
    <w:rsid w:val="00D239D7"/>
    <w:rsid w:val="00D2452B"/>
    <w:rsid w:val="00D246BB"/>
    <w:rsid w:val="00D24F58"/>
    <w:rsid w:val="00D266B6"/>
    <w:rsid w:val="00D340BA"/>
    <w:rsid w:val="00D40201"/>
    <w:rsid w:val="00D4042F"/>
    <w:rsid w:val="00D42485"/>
    <w:rsid w:val="00D447E1"/>
    <w:rsid w:val="00D459D7"/>
    <w:rsid w:val="00D45A86"/>
    <w:rsid w:val="00D462F1"/>
    <w:rsid w:val="00D46961"/>
    <w:rsid w:val="00D4732D"/>
    <w:rsid w:val="00D473A3"/>
    <w:rsid w:val="00D476EB"/>
    <w:rsid w:val="00D506BA"/>
    <w:rsid w:val="00D506DD"/>
    <w:rsid w:val="00D50B3D"/>
    <w:rsid w:val="00D51449"/>
    <w:rsid w:val="00D51E65"/>
    <w:rsid w:val="00D52645"/>
    <w:rsid w:val="00D52729"/>
    <w:rsid w:val="00D53F54"/>
    <w:rsid w:val="00D558F4"/>
    <w:rsid w:val="00D55D21"/>
    <w:rsid w:val="00D5637E"/>
    <w:rsid w:val="00D56A3E"/>
    <w:rsid w:val="00D5743D"/>
    <w:rsid w:val="00D57C60"/>
    <w:rsid w:val="00D60327"/>
    <w:rsid w:val="00D60C52"/>
    <w:rsid w:val="00D611B8"/>
    <w:rsid w:val="00D63BF0"/>
    <w:rsid w:val="00D64C10"/>
    <w:rsid w:val="00D663EB"/>
    <w:rsid w:val="00D67218"/>
    <w:rsid w:val="00D676AE"/>
    <w:rsid w:val="00D700D8"/>
    <w:rsid w:val="00D71172"/>
    <w:rsid w:val="00D741BC"/>
    <w:rsid w:val="00D74403"/>
    <w:rsid w:val="00D74481"/>
    <w:rsid w:val="00D746D2"/>
    <w:rsid w:val="00D74B41"/>
    <w:rsid w:val="00D77AFE"/>
    <w:rsid w:val="00D80039"/>
    <w:rsid w:val="00D811F0"/>
    <w:rsid w:val="00D857C9"/>
    <w:rsid w:val="00D86047"/>
    <w:rsid w:val="00D865E5"/>
    <w:rsid w:val="00D90164"/>
    <w:rsid w:val="00D913F8"/>
    <w:rsid w:val="00D929CC"/>
    <w:rsid w:val="00D93CC6"/>
    <w:rsid w:val="00D94662"/>
    <w:rsid w:val="00D9500D"/>
    <w:rsid w:val="00D970F2"/>
    <w:rsid w:val="00D977A2"/>
    <w:rsid w:val="00DA0122"/>
    <w:rsid w:val="00DA18D0"/>
    <w:rsid w:val="00DA221B"/>
    <w:rsid w:val="00DA41F7"/>
    <w:rsid w:val="00DA4476"/>
    <w:rsid w:val="00DA5259"/>
    <w:rsid w:val="00DA5618"/>
    <w:rsid w:val="00DA60D4"/>
    <w:rsid w:val="00DA6735"/>
    <w:rsid w:val="00DA6981"/>
    <w:rsid w:val="00DA6AB1"/>
    <w:rsid w:val="00DA6EC0"/>
    <w:rsid w:val="00DA7CB2"/>
    <w:rsid w:val="00DB0FDB"/>
    <w:rsid w:val="00DB1233"/>
    <w:rsid w:val="00DB1EDA"/>
    <w:rsid w:val="00DB228B"/>
    <w:rsid w:val="00DB2BC5"/>
    <w:rsid w:val="00DB2BEE"/>
    <w:rsid w:val="00DB7209"/>
    <w:rsid w:val="00DB7885"/>
    <w:rsid w:val="00DB7FD4"/>
    <w:rsid w:val="00DC12A4"/>
    <w:rsid w:val="00DC1799"/>
    <w:rsid w:val="00DC2259"/>
    <w:rsid w:val="00DC278E"/>
    <w:rsid w:val="00DC2B1F"/>
    <w:rsid w:val="00DC4A14"/>
    <w:rsid w:val="00DC51BB"/>
    <w:rsid w:val="00DC558E"/>
    <w:rsid w:val="00DC6E40"/>
    <w:rsid w:val="00DD080C"/>
    <w:rsid w:val="00DD0A43"/>
    <w:rsid w:val="00DD1098"/>
    <w:rsid w:val="00DD117A"/>
    <w:rsid w:val="00DD313D"/>
    <w:rsid w:val="00DE035E"/>
    <w:rsid w:val="00DE15D7"/>
    <w:rsid w:val="00DE17E3"/>
    <w:rsid w:val="00DE1D94"/>
    <w:rsid w:val="00DE1E4E"/>
    <w:rsid w:val="00DE335F"/>
    <w:rsid w:val="00DE39F4"/>
    <w:rsid w:val="00DE3F3F"/>
    <w:rsid w:val="00DE4772"/>
    <w:rsid w:val="00DE49A8"/>
    <w:rsid w:val="00DE5068"/>
    <w:rsid w:val="00DE5219"/>
    <w:rsid w:val="00DE52AA"/>
    <w:rsid w:val="00DE5311"/>
    <w:rsid w:val="00DE5D24"/>
    <w:rsid w:val="00DE7018"/>
    <w:rsid w:val="00DE7ED3"/>
    <w:rsid w:val="00DF12A3"/>
    <w:rsid w:val="00DF18CB"/>
    <w:rsid w:val="00DF1BFF"/>
    <w:rsid w:val="00DF1E87"/>
    <w:rsid w:val="00DF2267"/>
    <w:rsid w:val="00DF229F"/>
    <w:rsid w:val="00DF56DF"/>
    <w:rsid w:val="00DF5B6F"/>
    <w:rsid w:val="00DF6D0B"/>
    <w:rsid w:val="00DF77D5"/>
    <w:rsid w:val="00DF77E9"/>
    <w:rsid w:val="00E00A12"/>
    <w:rsid w:val="00E01243"/>
    <w:rsid w:val="00E015BA"/>
    <w:rsid w:val="00E02A20"/>
    <w:rsid w:val="00E03BFE"/>
    <w:rsid w:val="00E04BE6"/>
    <w:rsid w:val="00E04F7B"/>
    <w:rsid w:val="00E06FDA"/>
    <w:rsid w:val="00E100C0"/>
    <w:rsid w:val="00E1124B"/>
    <w:rsid w:val="00E12C55"/>
    <w:rsid w:val="00E13DAE"/>
    <w:rsid w:val="00E14AA8"/>
    <w:rsid w:val="00E14DF0"/>
    <w:rsid w:val="00E14FA9"/>
    <w:rsid w:val="00E15F72"/>
    <w:rsid w:val="00E15FE6"/>
    <w:rsid w:val="00E163A8"/>
    <w:rsid w:val="00E20AAC"/>
    <w:rsid w:val="00E21787"/>
    <w:rsid w:val="00E227EF"/>
    <w:rsid w:val="00E231F8"/>
    <w:rsid w:val="00E24299"/>
    <w:rsid w:val="00E24647"/>
    <w:rsid w:val="00E246C9"/>
    <w:rsid w:val="00E25573"/>
    <w:rsid w:val="00E265A3"/>
    <w:rsid w:val="00E26A73"/>
    <w:rsid w:val="00E26AC3"/>
    <w:rsid w:val="00E26B62"/>
    <w:rsid w:val="00E26FF1"/>
    <w:rsid w:val="00E30B6F"/>
    <w:rsid w:val="00E3165D"/>
    <w:rsid w:val="00E317C0"/>
    <w:rsid w:val="00E321E9"/>
    <w:rsid w:val="00E33216"/>
    <w:rsid w:val="00E33D7C"/>
    <w:rsid w:val="00E34072"/>
    <w:rsid w:val="00E349C4"/>
    <w:rsid w:val="00E34CC1"/>
    <w:rsid w:val="00E35958"/>
    <w:rsid w:val="00E368D7"/>
    <w:rsid w:val="00E372BA"/>
    <w:rsid w:val="00E42BB6"/>
    <w:rsid w:val="00E42F34"/>
    <w:rsid w:val="00E4385C"/>
    <w:rsid w:val="00E43F27"/>
    <w:rsid w:val="00E44BD2"/>
    <w:rsid w:val="00E46370"/>
    <w:rsid w:val="00E46F6F"/>
    <w:rsid w:val="00E4724A"/>
    <w:rsid w:val="00E477B9"/>
    <w:rsid w:val="00E51ED1"/>
    <w:rsid w:val="00E52567"/>
    <w:rsid w:val="00E54AFA"/>
    <w:rsid w:val="00E567A2"/>
    <w:rsid w:val="00E569C8"/>
    <w:rsid w:val="00E57269"/>
    <w:rsid w:val="00E57AD2"/>
    <w:rsid w:val="00E60E44"/>
    <w:rsid w:val="00E60FA7"/>
    <w:rsid w:val="00E6148F"/>
    <w:rsid w:val="00E62669"/>
    <w:rsid w:val="00E62C06"/>
    <w:rsid w:val="00E62CFF"/>
    <w:rsid w:val="00E63C60"/>
    <w:rsid w:val="00E63CF6"/>
    <w:rsid w:val="00E64361"/>
    <w:rsid w:val="00E6454D"/>
    <w:rsid w:val="00E649C9"/>
    <w:rsid w:val="00E66EB6"/>
    <w:rsid w:val="00E66F90"/>
    <w:rsid w:val="00E67465"/>
    <w:rsid w:val="00E70194"/>
    <w:rsid w:val="00E70B16"/>
    <w:rsid w:val="00E713F4"/>
    <w:rsid w:val="00E719F5"/>
    <w:rsid w:val="00E71BDB"/>
    <w:rsid w:val="00E76F6D"/>
    <w:rsid w:val="00E77D65"/>
    <w:rsid w:val="00E809DC"/>
    <w:rsid w:val="00E82981"/>
    <w:rsid w:val="00E82998"/>
    <w:rsid w:val="00E8383D"/>
    <w:rsid w:val="00E83DA6"/>
    <w:rsid w:val="00E84DC0"/>
    <w:rsid w:val="00E85C71"/>
    <w:rsid w:val="00E85F9A"/>
    <w:rsid w:val="00E86EC6"/>
    <w:rsid w:val="00E874C6"/>
    <w:rsid w:val="00E877B0"/>
    <w:rsid w:val="00E87F6F"/>
    <w:rsid w:val="00E91867"/>
    <w:rsid w:val="00E94263"/>
    <w:rsid w:val="00E94659"/>
    <w:rsid w:val="00E94EF9"/>
    <w:rsid w:val="00E958E5"/>
    <w:rsid w:val="00E977EB"/>
    <w:rsid w:val="00E979CD"/>
    <w:rsid w:val="00EA0714"/>
    <w:rsid w:val="00EA0FD8"/>
    <w:rsid w:val="00EA2A95"/>
    <w:rsid w:val="00EA47C7"/>
    <w:rsid w:val="00EA76DB"/>
    <w:rsid w:val="00EA790E"/>
    <w:rsid w:val="00EB003C"/>
    <w:rsid w:val="00EB05A3"/>
    <w:rsid w:val="00EB073F"/>
    <w:rsid w:val="00EB4875"/>
    <w:rsid w:val="00EB4D88"/>
    <w:rsid w:val="00EB7AC8"/>
    <w:rsid w:val="00EC1563"/>
    <w:rsid w:val="00EC245E"/>
    <w:rsid w:val="00EC26BA"/>
    <w:rsid w:val="00EC456D"/>
    <w:rsid w:val="00EC5001"/>
    <w:rsid w:val="00EC578A"/>
    <w:rsid w:val="00EC68C4"/>
    <w:rsid w:val="00EC6DFB"/>
    <w:rsid w:val="00EC7741"/>
    <w:rsid w:val="00EC78A6"/>
    <w:rsid w:val="00ED3E68"/>
    <w:rsid w:val="00ED5F7D"/>
    <w:rsid w:val="00EE12AF"/>
    <w:rsid w:val="00EE2419"/>
    <w:rsid w:val="00EE3EF9"/>
    <w:rsid w:val="00EE4445"/>
    <w:rsid w:val="00EE451C"/>
    <w:rsid w:val="00EE47AB"/>
    <w:rsid w:val="00EE551F"/>
    <w:rsid w:val="00EE68DE"/>
    <w:rsid w:val="00EE7022"/>
    <w:rsid w:val="00EE718A"/>
    <w:rsid w:val="00EE75AB"/>
    <w:rsid w:val="00EF2A1F"/>
    <w:rsid w:val="00EF3BD0"/>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1593"/>
    <w:rsid w:val="00F13838"/>
    <w:rsid w:val="00F142FB"/>
    <w:rsid w:val="00F14406"/>
    <w:rsid w:val="00F1740C"/>
    <w:rsid w:val="00F17A50"/>
    <w:rsid w:val="00F2042E"/>
    <w:rsid w:val="00F20890"/>
    <w:rsid w:val="00F22130"/>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E52"/>
    <w:rsid w:val="00F36EFD"/>
    <w:rsid w:val="00F378C0"/>
    <w:rsid w:val="00F40038"/>
    <w:rsid w:val="00F40AD4"/>
    <w:rsid w:val="00F40DA3"/>
    <w:rsid w:val="00F41A1C"/>
    <w:rsid w:val="00F420AE"/>
    <w:rsid w:val="00F424C0"/>
    <w:rsid w:val="00F4301E"/>
    <w:rsid w:val="00F4392F"/>
    <w:rsid w:val="00F43EA1"/>
    <w:rsid w:val="00F4522C"/>
    <w:rsid w:val="00F45535"/>
    <w:rsid w:val="00F4642A"/>
    <w:rsid w:val="00F501DA"/>
    <w:rsid w:val="00F530B0"/>
    <w:rsid w:val="00F53931"/>
    <w:rsid w:val="00F53E55"/>
    <w:rsid w:val="00F54988"/>
    <w:rsid w:val="00F55226"/>
    <w:rsid w:val="00F55B74"/>
    <w:rsid w:val="00F55C52"/>
    <w:rsid w:val="00F57D34"/>
    <w:rsid w:val="00F60AE9"/>
    <w:rsid w:val="00F610D6"/>
    <w:rsid w:val="00F61482"/>
    <w:rsid w:val="00F62150"/>
    <w:rsid w:val="00F629BF"/>
    <w:rsid w:val="00F62B7A"/>
    <w:rsid w:val="00F63624"/>
    <w:rsid w:val="00F63D72"/>
    <w:rsid w:val="00F64664"/>
    <w:rsid w:val="00F64A60"/>
    <w:rsid w:val="00F64BEF"/>
    <w:rsid w:val="00F6578C"/>
    <w:rsid w:val="00F66103"/>
    <w:rsid w:val="00F70445"/>
    <w:rsid w:val="00F71983"/>
    <w:rsid w:val="00F71D07"/>
    <w:rsid w:val="00F72B22"/>
    <w:rsid w:val="00F72B55"/>
    <w:rsid w:val="00F765E4"/>
    <w:rsid w:val="00F80C40"/>
    <w:rsid w:val="00F80C65"/>
    <w:rsid w:val="00F82454"/>
    <w:rsid w:val="00F82F96"/>
    <w:rsid w:val="00F835D0"/>
    <w:rsid w:val="00F84CA8"/>
    <w:rsid w:val="00F85171"/>
    <w:rsid w:val="00F86E8E"/>
    <w:rsid w:val="00F87364"/>
    <w:rsid w:val="00F9066B"/>
    <w:rsid w:val="00F90D52"/>
    <w:rsid w:val="00F912F5"/>
    <w:rsid w:val="00F92DB0"/>
    <w:rsid w:val="00F937D9"/>
    <w:rsid w:val="00F94E6B"/>
    <w:rsid w:val="00F94FD5"/>
    <w:rsid w:val="00F961A6"/>
    <w:rsid w:val="00F9751F"/>
    <w:rsid w:val="00F97D93"/>
    <w:rsid w:val="00FA112C"/>
    <w:rsid w:val="00FA2140"/>
    <w:rsid w:val="00FA28A3"/>
    <w:rsid w:val="00FA3A4E"/>
    <w:rsid w:val="00FA4088"/>
    <w:rsid w:val="00FB1283"/>
    <w:rsid w:val="00FB2228"/>
    <w:rsid w:val="00FB239C"/>
    <w:rsid w:val="00FB2A48"/>
    <w:rsid w:val="00FB3380"/>
    <w:rsid w:val="00FB41B9"/>
    <w:rsid w:val="00FB56FB"/>
    <w:rsid w:val="00FB5EDF"/>
    <w:rsid w:val="00FB6A3F"/>
    <w:rsid w:val="00FB7226"/>
    <w:rsid w:val="00FB7B57"/>
    <w:rsid w:val="00FB7F4D"/>
    <w:rsid w:val="00FC00A9"/>
    <w:rsid w:val="00FC0835"/>
    <w:rsid w:val="00FC12E1"/>
    <w:rsid w:val="00FC1B17"/>
    <w:rsid w:val="00FC1FFC"/>
    <w:rsid w:val="00FC3185"/>
    <w:rsid w:val="00FC469A"/>
    <w:rsid w:val="00FC66E1"/>
    <w:rsid w:val="00FC67BD"/>
    <w:rsid w:val="00FC708D"/>
    <w:rsid w:val="00FC73E7"/>
    <w:rsid w:val="00FD0B2A"/>
    <w:rsid w:val="00FD0DB2"/>
    <w:rsid w:val="00FD1BAF"/>
    <w:rsid w:val="00FD48F3"/>
    <w:rsid w:val="00FD645F"/>
    <w:rsid w:val="00FD697D"/>
    <w:rsid w:val="00FD6AF1"/>
    <w:rsid w:val="00FD7272"/>
    <w:rsid w:val="00FD78C0"/>
    <w:rsid w:val="00FD7EC8"/>
    <w:rsid w:val="00FE031E"/>
    <w:rsid w:val="00FE0320"/>
    <w:rsid w:val="00FE0B88"/>
    <w:rsid w:val="00FE1E14"/>
    <w:rsid w:val="00FE1E8D"/>
    <w:rsid w:val="00FE3344"/>
    <w:rsid w:val="00FE3873"/>
    <w:rsid w:val="00FE3F87"/>
    <w:rsid w:val="00FE3FF9"/>
    <w:rsid w:val="00FE6518"/>
    <w:rsid w:val="00FE7625"/>
    <w:rsid w:val="00FF269E"/>
    <w:rsid w:val="00FF4C7B"/>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03BB"/>
  <w15:chartTrackingRefBased/>
  <w15:docId w15:val="{731598D6-60BD-4D86-AAC4-37391866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B1B"/>
    <w:rPr>
      <w:sz w:val="24"/>
      <w:szCs w:val="24"/>
      <w:lang w:val="es-ES" w:eastAsia="es-ES"/>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APA1">
    <w:name w:val="APA 1"/>
    <w:basedOn w:val="Ttulo"/>
    <w:rsid w:val="00400C22"/>
    <w:pPr>
      <w:spacing w:line="480" w:lineRule="auto"/>
    </w:pPr>
    <w:rPr>
      <w:rFonts w:ascii="Times New Roman" w:hAnsi="Times New Roman"/>
      <w:b w:val="0"/>
      <w:sz w:val="24"/>
      <w:szCs w:val="24"/>
      <w:lang w:val="es-MX"/>
    </w:rPr>
  </w:style>
  <w:style w:type="paragraph" w:customStyle="1" w:styleId="ParrafoAPACarCar">
    <w:name w:val="Parrafo APA Car Car"/>
    <w:basedOn w:val="Normal"/>
    <w:link w:val="ParrafoAPACarCarCar"/>
    <w:rsid w:val="00400C22"/>
    <w:pPr>
      <w:spacing w:line="480" w:lineRule="auto"/>
      <w:ind w:firstLine="709"/>
    </w:pPr>
    <w:rPr>
      <w:lang w:val="es-MX"/>
    </w:r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lang w:val="es-MX"/>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link w:val="EncabezadoCar"/>
    <w:uiPriority w:val="99"/>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rPr>
      <w:lang w:val="es-MX"/>
    </w:r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rPr>
      <w:lang w:val="es-MX" w:eastAsia="es-MX"/>
    </w:r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rPr>
      <w:lang w:val="es-MX" w:eastAsia="es-MX"/>
    </w:r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NormalWeb">
    <w:name w:val="Normal (Web)"/>
    <w:basedOn w:val="Normal"/>
    <w:uiPriority w:val="99"/>
    <w:unhideWhenUsed/>
    <w:rsid w:val="00A829F7"/>
    <w:pPr>
      <w:spacing w:before="100" w:beforeAutospacing="1" w:after="100" w:afterAutospacing="1"/>
    </w:pPr>
    <w:rPr>
      <w:lang w:val="es-MX" w:eastAsia="es-MX"/>
    </w:rPr>
  </w:style>
  <w:style w:type="paragraph" w:customStyle="1" w:styleId="Resumen">
    <w:name w:val="Resumen"/>
    <w:basedOn w:val="Normal"/>
    <w:link w:val="ResumenChar"/>
    <w:qFormat/>
    <w:rsid w:val="0009468F"/>
    <w:pPr>
      <w:autoSpaceDE w:val="0"/>
      <w:autoSpaceDN w:val="0"/>
      <w:spacing w:before="20"/>
      <w:ind w:firstLine="202"/>
      <w:jc w:val="both"/>
    </w:pPr>
    <w:rPr>
      <w:b/>
      <w:bCs/>
      <w:iCs/>
      <w:color w:val="1F497D"/>
      <w:sz w:val="18"/>
      <w:szCs w:val="18"/>
      <w:lang w:val="es-MX" w:eastAsia="en-US"/>
    </w:rPr>
  </w:style>
  <w:style w:type="character" w:customStyle="1" w:styleId="ResumenChar">
    <w:name w:val="Resumen Char"/>
    <w:link w:val="Resumen"/>
    <w:rsid w:val="0009468F"/>
    <w:rPr>
      <w:b/>
      <w:bCs/>
      <w:iCs/>
      <w:color w:val="1F497D"/>
      <w:sz w:val="18"/>
      <w:szCs w:val="18"/>
      <w:lang w:eastAsia="en-US"/>
    </w:rPr>
  </w:style>
  <w:style w:type="character" w:customStyle="1" w:styleId="notranslate">
    <w:name w:val="notranslate"/>
    <w:rsid w:val="0009468F"/>
  </w:style>
  <w:style w:type="character" w:customStyle="1" w:styleId="EncabezadoCar">
    <w:name w:val="Encabezado Car"/>
    <w:link w:val="Encabezado"/>
    <w:uiPriority w:val="99"/>
    <w:rsid w:val="0009468F"/>
    <w:rPr>
      <w:sz w:val="24"/>
      <w:szCs w:val="24"/>
      <w:lang w:val="es-ES" w:eastAsia="es-ES"/>
    </w:rPr>
  </w:style>
  <w:style w:type="paragraph" w:styleId="HTMLconformatoprevio">
    <w:name w:val="HTML Preformatted"/>
    <w:basedOn w:val="Normal"/>
    <w:link w:val="HTMLconformatoprevioCar"/>
    <w:uiPriority w:val="99"/>
    <w:unhideWhenUsed/>
    <w:rsid w:val="00A26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ES_tradnl"/>
    </w:rPr>
  </w:style>
  <w:style w:type="character" w:customStyle="1" w:styleId="HTMLconformatoprevioCar">
    <w:name w:val="HTML con formato previo Car"/>
    <w:link w:val="HTMLconformatoprevio"/>
    <w:uiPriority w:val="99"/>
    <w:rsid w:val="00A26A7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52135190">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282110033">
      <w:bodyDiv w:val="1"/>
      <w:marLeft w:val="0"/>
      <w:marRight w:val="0"/>
      <w:marTop w:val="0"/>
      <w:marBottom w:val="0"/>
      <w:divBdr>
        <w:top w:val="none" w:sz="0" w:space="0" w:color="auto"/>
        <w:left w:val="none" w:sz="0" w:space="0" w:color="auto"/>
        <w:bottom w:val="none" w:sz="0" w:space="0" w:color="auto"/>
        <w:right w:val="none" w:sz="0" w:space="0" w:color="auto"/>
      </w:divBdr>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925066770">
      <w:bodyDiv w:val="1"/>
      <w:marLeft w:val="0"/>
      <w:marRight w:val="0"/>
      <w:marTop w:val="0"/>
      <w:marBottom w:val="0"/>
      <w:divBdr>
        <w:top w:val="none" w:sz="0" w:space="0" w:color="auto"/>
        <w:left w:val="none" w:sz="0" w:space="0" w:color="auto"/>
        <w:bottom w:val="none" w:sz="0" w:space="0" w:color="auto"/>
        <w:right w:val="none" w:sz="0" w:space="0" w:color="auto"/>
      </w:divBdr>
    </w:div>
    <w:div w:id="1982811561">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E768-CF9B-457D-8F18-0D62A502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4307</Words>
  <Characters>23691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elsom</cp:lastModifiedBy>
  <cp:revision>4</cp:revision>
  <cp:lastPrinted>2007-01-23T03:12:00Z</cp:lastPrinted>
  <dcterms:created xsi:type="dcterms:W3CDTF">2019-12-08T22:22:00Z</dcterms:created>
  <dcterms:modified xsi:type="dcterms:W3CDTF">2019-12-08T22:26:00Z</dcterms:modified>
</cp:coreProperties>
</file>