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6A7C" w14:textId="7C8E2544" w:rsidR="00511CAA" w:rsidRPr="00511CAA" w:rsidRDefault="00511CAA" w:rsidP="00511CAA">
      <w:pPr>
        <w:spacing w:before="240" w:line="360" w:lineRule="auto"/>
        <w:jc w:val="right"/>
        <w:rPr>
          <w:rFonts w:ascii="Times New Roman" w:hAnsi="Times New Roman" w:cs="Times New Roman"/>
          <w:b/>
          <w:sz w:val="32"/>
          <w:szCs w:val="32"/>
        </w:rPr>
      </w:pPr>
      <w:r w:rsidRPr="00511CAA">
        <w:rPr>
          <w:rFonts w:ascii="Times New Roman" w:hAnsi="Times New Roman" w:cs="Times New Roman"/>
          <w:b/>
          <w:bCs/>
          <w:i/>
          <w:iCs/>
          <w:color w:val="000000"/>
          <w:sz w:val="24"/>
          <w:szCs w:val="24"/>
        </w:rPr>
        <w:t>Artículos científicos</w:t>
      </w:r>
    </w:p>
    <w:p w14:paraId="292E62BF" w14:textId="0A67B4CC" w:rsidR="00B669FF" w:rsidRPr="00511CAA" w:rsidRDefault="00F0581B" w:rsidP="00511CAA">
      <w:pPr>
        <w:spacing w:after="0" w:line="276" w:lineRule="auto"/>
        <w:jc w:val="right"/>
        <w:rPr>
          <w:rFonts w:ascii="Calibri" w:eastAsia="Times New Roman" w:hAnsi="Calibri" w:cs="Calibri"/>
          <w:b/>
          <w:color w:val="000000"/>
          <w:sz w:val="32"/>
          <w:szCs w:val="32"/>
          <w:lang w:eastAsia="es-MX"/>
        </w:rPr>
      </w:pPr>
      <w:r w:rsidRPr="00511CAA">
        <w:rPr>
          <w:rFonts w:ascii="Calibri" w:eastAsia="Times New Roman" w:hAnsi="Calibri" w:cs="Calibri"/>
          <w:b/>
          <w:color w:val="000000"/>
          <w:sz w:val="32"/>
          <w:szCs w:val="32"/>
          <w:lang w:eastAsia="es-MX"/>
        </w:rPr>
        <w:t>La percepción social de los docentes de educación básica acerca de la evaluación en la Ley General del Servicio Profesional Docente</w:t>
      </w:r>
    </w:p>
    <w:p w14:paraId="738F0031" w14:textId="77777777" w:rsidR="00F0581B" w:rsidRPr="00511CAA" w:rsidRDefault="00F0581B" w:rsidP="00511CAA">
      <w:pPr>
        <w:spacing w:after="0" w:line="276" w:lineRule="auto"/>
        <w:jc w:val="right"/>
        <w:rPr>
          <w:rFonts w:ascii="Calibri" w:eastAsia="Times New Roman" w:hAnsi="Calibri" w:cs="Calibri"/>
          <w:b/>
          <w:color w:val="000000"/>
          <w:sz w:val="32"/>
          <w:szCs w:val="32"/>
          <w:lang w:eastAsia="es-MX"/>
        </w:rPr>
      </w:pPr>
    </w:p>
    <w:p w14:paraId="50074A97" w14:textId="485DB03C" w:rsidR="00F0581B" w:rsidRPr="00CF2A3A" w:rsidRDefault="00F0581B" w:rsidP="00511CAA">
      <w:pPr>
        <w:spacing w:after="0" w:line="276" w:lineRule="auto"/>
        <w:jc w:val="right"/>
        <w:rPr>
          <w:rFonts w:ascii="Calibri" w:eastAsia="Times New Roman" w:hAnsi="Calibri" w:cs="Calibri"/>
          <w:b/>
          <w:i/>
          <w:iCs/>
          <w:color w:val="000000"/>
          <w:sz w:val="28"/>
          <w:szCs w:val="28"/>
          <w:lang w:val="en-US" w:eastAsia="es-MX"/>
        </w:rPr>
      </w:pPr>
      <w:r w:rsidRPr="00CF2A3A">
        <w:rPr>
          <w:rFonts w:ascii="Calibri" w:eastAsia="Times New Roman" w:hAnsi="Calibri" w:cs="Calibri"/>
          <w:b/>
          <w:i/>
          <w:iCs/>
          <w:color w:val="000000"/>
          <w:sz w:val="28"/>
          <w:szCs w:val="28"/>
          <w:lang w:val="en-US" w:eastAsia="es-MX"/>
        </w:rPr>
        <w:t>The social perception of basic education teachers about the evaluation in the General Law of the Professional Teaching Service</w:t>
      </w:r>
    </w:p>
    <w:p w14:paraId="42C5672F" w14:textId="77777777" w:rsidR="00F0581B" w:rsidRPr="004766FD" w:rsidRDefault="00F0581B" w:rsidP="00F0581B">
      <w:pPr>
        <w:spacing w:after="0" w:line="360" w:lineRule="auto"/>
        <w:jc w:val="right"/>
        <w:rPr>
          <w:rFonts w:ascii="Times New Roman" w:hAnsi="Times New Roman" w:cs="Times New Roman"/>
          <w:sz w:val="24"/>
          <w:szCs w:val="24"/>
          <w:lang w:val="en-US"/>
        </w:rPr>
      </w:pPr>
    </w:p>
    <w:p w14:paraId="2A14583B" w14:textId="4D3EC623" w:rsidR="00B669FF" w:rsidRPr="00511CAA" w:rsidRDefault="00B669FF" w:rsidP="00511CAA">
      <w:pPr>
        <w:spacing w:after="0" w:line="276" w:lineRule="auto"/>
        <w:jc w:val="right"/>
        <w:rPr>
          <w:rFonts w:cstheme="minorHAnsi"/>
          <w:b/>
          <w:sz w:val="24"/>
          <w:szCs w:val="24"/>
        </w:rPr>
      </w:pPr>
      <w:r w:rsidRPr="00511CAA">
        <w:rPr>
          <w:rFonts w:cstheme="minorHAnsi"/>
          <w:b/>
          <w:sz w:val="24"/>
          <w:szCs w:val="24"/>
        </w:rPr>
        <w:t>Alejandra Hilaria Tinoco Rojas</w:t>
      </w:r>
    </w:p>
    <w:p w14:paraId="6989A753" w14:textId="408B697C" w:rsidR="00B669FF" w:rsidRPr="00511CAA" w:rsidRDefault="00B669FF" w:rsidP="00511CAA">
      <w:pPr>
        <w:spacing w:after="0" w:line="276" w:lineRule="auto"/>
        <w:jc w:val="right"/>
        <w:rPr>
          <w:rFonts w:ascii="Times New Roman" w:hAnsi="Times New Roman" w:cs="Times New Roman"/>
          <w:bCs/>
          <w:sz w:val="24"/>
          <w:szCs w:val="24"/>
        </w:rPr>
      </w:pPr>
      <w:r w:rsidRPr="00511CAA">
        <w:rPr>
          <w:rFonts w:ascii="Times New Roman" w:hAnsi="Times New Roman" w:cs="Times New Roman"/>
          <w:bCs/>
          <w:sz w:val="24"/>
          <w:szCs w:val="24"/>
        </w:rPr>
        <w:t>A</w:t>
      </w:r>
      <w:r w:rsidR="00F0581B" w:rsidRPr="00511CAA">
        <w:rPr>
          <w:rFonts w:ascii="Times New Roman" w:hAnsi="Times New Roman" w:cs="Times New Roman"/>
          <w:bCs/>
          <w:sz w:val="24"/>
          <w:szCs w:val="24"/>
        </w:rPr>
        <w:t>utoridad Educativa Federal en la Ciudad de México</w:t>
      </w:r>
      <w:r w:rsidR="00511CAA" w:rsidRPr="00511CAA">
        <w:rPr>
          <w:rFonts w:ascii="Times New Roman" w:hAnsi="Times New Roman" w:cs="Times New Roman"/>
          <w:bCs/>
          <w:sz w:val="24"/>
          <w:szCs w:val="24"/>
        </w:rPr>
        <w:t>, México</w:t>
      </w:r>
    </w:p>
    <w:p w14:paraId="60E4F776" w14:textId="77777777" w:rsidR="00B669FF" w:rsidRPr="00511CAA" w:rsidRDefault="00B669FF" w:rsidP="00511CAA">
      <w:pPr>
        <w:spacing w:after="0" w:line="276" w:lineRule="auto"/>
        <w:jc w:val="right"/>
        <w:rPr>
          <w:rFonts w:cstheme="minorHAnsi"/>
          <w:bCs/>
          <w:sz w:val="24"/>
          <w:szCs w:val="24"/>
        </w:rPr>
      </w:pPr>
      <w:r w:rsidRPr="00511CAA">
        <w:rPr>
          <w:rFonts w:cstheme="minorHAnsi"/>
          <w:bCs/>
          <w:color w:val="FF0000"/>
          <w:sz w:val="24"/>
          <w:szCs w:val="24"/>
        </w:rPr>
        <w:t>alejandra.tinoco@aefcm.gob.mx</w:t>
      </w:r>
    </w:p>
    <w:p w14:paraId="4AF661AD" w14:textId="2638A4D9" w:rsidR="00576B54" w:rsidRPr="00CA2144" w:rsidRDefault="00CA2144" w:rsidP="00511CAA">
      <w:pPr>
        <w:spacing w:line="276" w:lineRule="auto"/>
        <w:jc w:val="right"/>
        <w:rPr>
          <w:rFonts w:ascii="Times New Roman" w:hAnsi="Times New Roman" w:cs="Times New Roman"/>
          <w:sz w:val="24"/>
          <w:szCs w:val="24"/>
        </w:rPr>
      </w:pPr>
      <w:r w:rsidRPr="00CA2144">
        <w:rPr>
          <w:rFonts w:ascii="Times New Roman" w:hAnsi="Times New Roman" w:cs="Times New Roman"/>
          <w:sz w:val="24"/>
          <w:szCs w:val="24"/>
        </w:rPr>
        <w:t>https://orcid.org/0000-0003-1577-5696</w:t>
      </w:r>
    </w:p>
    <w:p w14:paraId="690E14B1" w14:textId="77777777" w:rsidR="00B669FF" w:rsidRDefault="00B669FF" w:rsidP="00576B54">
      <w:pPr>
        <w:jc w:val="center"/>
        <w:rPr>
          <w:rFonts w:ascii="Times New Roman" w:hAnsi="Times New Roman" w:cs="Times New Roman"/>
          <w:sz w:val="24"/>
          <w:szCs w:val="24"/>
        </w:rPr>
      </w:pPr>
    </w:p>
    <w:p w14:paraId="5C3CCB40" w14:textId="77777777" w:rsidR="00B669FF" w:rsidRPr="00511CAA" w:rsidRDefault="0055700F" w:rsidP="00511CAA">
      <w:pPr>
        <w:spacing w:after="0" w:line="360" w:lineRule="auto"/>
        <w:jc w:val="both"/>
        <w:rPr>
          <w:rFonts w:cstheme="minorHAnsi"/>
          <w:b/>
          <w:sz w:val="28"/>
          <w:szCs w:val="28"/>
        </w:rPr>
      </w:pPr>
      <w:r w:rsidRPr="00511CAA">
        <w:rPr>
          <w:rFonts w:cstheme="minorHAnsi"/>
          <w:b/>
          <w:sz w:val="28"/>
          <w:szCs w:val="28"/>
        </w:rPr>
        <w:t>Resumen</w:t>
      </w:r>
    </w:p>
    <w:p w14:paraId="6F462C3E" w14:textId="77777777" w:rsidR="002D220D" w:rsidRDefault="002D220D" w:rsidP="00511CAA">
      <w:pPr>
        <w:spacing w:after="0" w:line="360" w:lineRule="auto"/>
        <w:jc w:val="both"/>
        <w:rPr>
          <w:rFonts w:ascii="Times New Roman" w:hAnsi="Times New Roman" w:cs="Times New Roman"/>
          <w:sz w:val="24"/>
          <w:szCs w:val="24"/>
        </w:rPr>
      </w:pPr>
      <w:r w:rsidRPr="00673A46">
        <w:rPr>
          <w:rFonts w:ascii="Times New Roman" w:hAnsi="Times New Roman" w:cs="Times New Roman"/>
          <w:sz w:val="24"/>
          <w:szCs w:val="24"/>
        </w:rPr>
        <w:t>Este trabajo de investigación indagó sobre la percepción de los docentes de educación básica acerca de la Ley General del Servicio Profesional Docente, durante su vigencia (2013-2019). Buscó conocer si en su periodo de aplicación existió un rechazo sistemático, basado en el desconocimiento o falta de información sobre esos nuevos procesos. Se buscó obtener información, sobre la percepción que tienen los docentes acerca de los procesos de evaluación, ya que, en México, se encuentra en vías de maduración y existe la necesidad de crear sistemas de evaluación de la práctica docente eficaces. La indagación de las percepciones de los docentes, así como su disposición hacia la evaluación, deberían poder fomentar en ellos una actitud de colaboración y participación activa desde el inicio de su diseño con el fin de crear una cultura de evaluación y disminuir la probabilidad de resistencia. Esta puesta en marcha representó y movió diferentes percepciones en los docentes, generando diferentes expectativas, pero sobre todo, representando un reto que algunos han preferido no tomar y desencadeno un jubilación masiva de docentes en toda la República Mexicana, no obstante para todos aquellos que tienen una cierta vida laboral pues deberán quedarse más años dentro del servicio antes de alcanzar el tiempo para jubilarse; les preocupa, más que ocuparles,  los perjuicios que esta ley pueda provocarles, que pueden llegar hasta la pérdida de su fuente de trabajo. A lo largo de este trabajo, analizaremos esta percepción con miras a identificar algunas áreas de oportunidad y otras que representen amenazas.</w:t>
      </w:r>
    </w:p>
    <w:p w14:paraId="36E01A26" w14:textId="2CB19E6D" w:rsidR="0055700F" w:rsidRDefault="000559A4" w:rsidP="00511CAA">
      <w:pPr>
        <w:spacing w:after="0" w:line="360" w:lineRule="auto"/>
        <w:jc w:val="both"/>
        <w:rPr>
          <w:rFonts w:ascii="Times New Roman" w:hAnsi="Times New Roman" w:cs="Times New Roman"/>
          <w:i/>
          <w:sz w:val="24"/>
          <w:szCs w:val="24"/>
        </w:rPr>
      </w:pPr>
      <w:r w:rsidRPr="00511CAA">
        <w:rPr>
          <w:rFonts w:cstheme="minorHAnsi"/>
          <w:b/>
          <w:sz w:val="28"/>
          <w:szCs w:val="28"/>
        </w:rPr>
        <w:t>Palabras clave:</w:t>
      </w:r>
      <w:r w:rsidRPr="004766FD">
        <w:rPr>
          <w:rFonts w:ascii="Times New Roman" w:hAnsi="Times New Roman" w:cs="Times New Roman"/>
          <w:sz w:val="24"/>
          <w:szCs w:val="24"/>
        </w:rPr>
        <w:t xml:space="preserve"> </w:t>
      </w:r>
      <w:r w:rsidRPr="00511CAA">
        <w:rPr>
          <w:rFonts w:ascii="Times New Roman" w:hAnsi="Times New Roman" w:cs="Times New Roman"/>
          <w:iCs/>
          <w:sz w:val="24"/>
          <w:szCs w:val="24"/>
        </w:rPr>
        <w:t>percepción, docentes, procesos de evaluación, Ley General del Servicio Profesional Docente.</w:t>
      </w:r>
    </w:p>
    <w:p w14:paraId="1D5BAEEC" w14:textId="5C9F4C60" w:rsidR="00511CAA" w:rsidRPr="00CF2A3A" w:rsidRDefault="00511CAA" w:rsidP="00511CAA">
      <w:pPr>
        <w:spacing w:after="0" w:line="360" w:lineRule="auto"/>
        <w:jc w:val="both"/>
        <w:rPr>
          <w:rFonts w:cstheme="minorHAnsi"/>
          <w:b/>
          <w:sz w:val="28"/>
          <w:szCs w:val="28"/>
          <w:lang w:val="en-US"/>
        </w:rPr>
      </w:pPr>
      <w:r w:rsidRPr="00CF2A3A">
        <w:rPr>
          <w:rFonts w:cstheme="minorHAnsi"/>
          <w:b/>
          <w:sz w:val="28"/>
          <w:szCs w:val="28"/>
          <w:lang w:val="en-US"/>
        </w:rPr>
        <w:lastRenderedPageBreak/>
        <w:t>Abstract</w:t>
      </w:r>
    </w:p>
    <w:p w14:paraId="00A6B5A1" w14:textId="77777777" w:rsidR="002D220D" w:rsidRPr="00F2313D" w:rsidRDefault="002D220D" w:rsidP="00511CAA">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This research</w:t>
      </w:r>
      <w:r w:rsidRPr="00F2313D">
        <w:rPr>
          <w:rFonts w:ascii="Times New Roman" w:hAnsi="Times New Roman" w:cs="Times New Roman"/>
          <w:sz w:val="24"/>
          <w:szCs w:val="24"/>
          <w:lang w:val="en-US"/>
        </w:rPr>
        <w:t xml:space="preserve"> investigated the perception of basic education teachers about the General Law of the Professional Teaching Service, during its validity (2013-2019). It </w:t>
      </w:r>
      <w:r>
        <w:rPr>
          <w:rFonts w:ascii="Times New Roman" w:hAnsi="Times New Roman" w:cs="Times New Roman"/>
          <w:sz w:val="24"/>
          <w:szCs w:val="24"/>
          <w:lang w:val="en-US"/>
        </w:rPr>
        <w:t>wants</w:t>
      </w:r>
      <w:r w:rsidRPr="00F2313D">
        <w:rPr>
          <w:rFonts w:ascii="Times New Roman" w:hAnsi="Times New Roman" w:cs="Times New Roman"/>
          <w:sz w:val="24"/>
          <w:szCs w:val="24"/>
          <w:lang w:val="en-US"/>
        </w:rPr>
        <w:t xml:space="preserve"> to know if there was a systematic rejection </w:t>
      </w:r>
      <w:r>
        <w:rPr>
          <w:rFonts w:ascii="Times New Roman" w:hAnsi="Times New Roman" w:cs="Times New Roman"/>
          <w:sz w:val="24"/>
          <w:szCs w:val="24"/>
          <w:lang w:val="en-US"/>
        </w:rPr>
        <w:t xml:space="preserve">during </w:t>
      </w:r>
      <w:r w:rsidRPr="00F2313D">
        <w:rPr>
          <w:rFonts w:ascii="Times New Roman" w:hAnsi="Times New Roman" w:cs="Times New Roman"/>
          <w:sz w:val="24"/>
          <w:szCs w:val="24"/>
          <w:lang w:val="en-US"/>
        </w:rPr>
        <w:t>application period, based on ignorance or lack of information about these new processes. Informati</w:t>
      </w:r>
      <w:r>
        <w:rPr>
          <w:rFonts w:ascii="Times New Roman" w:hAnsi="Times New Roman" w:cs="Times New Roman"/>
          <w:sz w:val="24"/>
          <w:szCs w:val="24"/>
          <w:lang w:val="en-US"/>
        </w:rPr>
        <w:t xml:space="preserve">on was sought on the </w:t>
      </w:r>
      <w:r w:rsidRPr="00F2313D">
        <w:rPr>
          <w:rFonts w:ascii="Times New Roman" w:hAnsi="Times New Roman" w:cs="Times New Roman"/>
          <w:sz w:val="24"/>
          <w:szCs w:val="24"/>
          <w:lang w:val="en-US"/>
        </w:rPr>
        <w:t>teacher</w:t>
      </w:r>
      <w:r>
        <w:rPr>
          <w:rFonts w:ascii="Times New Roman" w:hAnsi="Times New Roman" w:cs="Times New Roman"/>
          <w:sz w:val="24"/>
          <w:szCs w:val="24"/>
          <w:lang w:val="en-US"/>
        </w:rPr>
        <w:t>’</w:t>
      </w:r>
      <w:r w:rsidRPr="00F2313D">
        <w:rPr>
          <w:rFonts w:ascii="Times New Roman" w:hAnsi="Times New Roman" w:cs="Times New Roman"/>
          <w:sz w:val="24"/>
          <w:szCs w:val="24"/>
          <w:lang w:val="en-US"/>
        </w:rPr>
        <w:t>s</w:t>
      </w:r>
      <w:r>
        <w:rPr>
          <w:rFonts w:ascii="Times New Roman" w:hAnsi="Times New Roman" w:cs="Times New Roman"/>
          <w:sz w:val="24"/>
          <w:szCs w:val="24"/>
          <w:lang w:val="en-US"/>
        </w:rPr>
        <w:t xml:space="preserve"> perception </w:t>
      </w:r>
      <w:r w:rsidRPr="00F2313D">
        <w:rPr>
          <w:rFonts w:ascii="Times New Roman" w:hAnsi="Times New Roman" w:cs="Times New Roman"/>
          <w:sz w:val="24"/>
          <w:szCs w:val="24"/>
          <w:lang w:val="en-US"/>
        </w:rPr>
        <w:t>ab</w:t>
      </w:r>
      <w:r>
        <w:rPr>
          <w:rFonts w:ascii="Times New Roman" w:hAnsi="Times New Roman" w:cs="Times New Roman"/>
          <w:sz w:val="24"/>
          <w:szCs w:val="24"/>
          <w:lang w:val="en-US"/>
        </w:rPr>
        <w:t>out evaluation processes, because in Mexico, in</w:t>
      </w:r>
      <w:r w:rsidRPr="00F2313D">
        <w:rPr>
          <w:rFonts w:ascii="Times New Roman" w:hAnsi="Times New Roman" w:cs="Times New Roman"/>
          <w:sz w:val="24"/>
          <w:szCs w:val="24"/>
          <w:lang w:val="en-US"/>
        </w:rPr>
        <w:t xml:space="preserve"> process of maturing and there is a need to create effective teaching practice evaluation systems. The investigation of teachers' perceptions, as well as their disposition towards evaluation, should be able to </w:t>
      </w:r>
      <w:r>
        <w:rPr>
          <w:rFonts w:ascii="Times New Roman" w:hAnsi="Times New Roman" w:cs="Times New Roman"/>
          <w:sz w:val="24"/>
          <w:szCs w:val="24"/>
          <w:lang w:val="en-US"/>
        </w:rPr>
        <w:t>promote</w:t>
      </w:r>
      <w:r w:rsidRPr="00F2313D">
        <w:rPr>
          <w:rFonts w:ascii="Times New Roman" w:hAnsi="Times New Roman" w:cs="Times New Roman"/>
          <w:sz w:val="24"/>
          <w:szCs w:val="24"/>
          <w:lang w:val="en-US"/>
        </w:rPr>
        <w:t xml:space="preserve"> in them an attitude of collaboration and active participation from the beginning of its design to create an evaluation culture and reduce the probability of resistance. This </w:t>
      </w:r>
      <w:r>
        <w:rPr>
          <w:rFonts w:ascii="Times New Roman" w:hAnsi="Times New Roman" w:cs="Times New Roman"/>
          <w:sz w:val="24"/>
          <w:szCs w:val="24"/>
          <w:lang w:val="en-US"/>
        </w:rPr>
        <w:t>project</w:t>
      </w:r>
      <w:r w:rsidRPr="00F2313D">
        <w:rPr>
          <w:rFonts w:ascii="Times New Roman" w:hAnsi="Times New Roman" w:cs="Times New Roman"/>
          <w:sz w:val="24"/>
          <w:szCs w:val="24"/>
          <w:lang w:val="en-US"/>
        </w:rPr>
        <w:t xml:space="preserve"> represented and moved different perceptions in teachers, generating different expectations, </w:t>
      </w:r>
      <w:r>
        <w:rPr>
          <w:rFonts w:ascii="Times New Roman" w:hAnsi="Times New Roman" w:cs="Times New Roman"/>
          <w:sz w:val="24"/>
          <w:szCs w:val="24"/>
          <w:lang w:val="en-US"/>
        </w:rPr>
        <w:t>especially, represent a challenge that someone</w:t>
      </w:r>
      <w:r w:rsidRPr="00F2313D">
        <w:rPr>
          <w:rFonts w:ascii="Times New Roman" w:hAnsi="Times New Roman" w:cs="Times New Roman"/>
          <w:sz w:val="24"/>
          <w:szCs w:val="24"/>
          <w:lang w:val="en-US"/>
        </w:rPr>
        <w:t xml:space="preserve"> preferred not to take and triggered a massive r</w:t>
      </w:r>
      <w:r>
        <w:rPr>
          <w:rFonts w:ascii="Times New Roman" w:hAnsi="Times New Roman" w:cs="Times New Roman"/>
          <w:sz w:val="24"/>
          <w:szCs w:val="24"/>
          <w:lang w:val="en-US"/>
        </w:rPr>
        <w:t>etirement of teachers through</w:t>
      </w:r>
      <w:r w:rsidRPr="00F2313D">
        <w:rPr>
          <w:rFonts w:ascii="Times New Roman" w:hAnsi="Times New Roman" w:cs="Times New Roman"/>
          <w:sz w:val="24"/>
          <w:szCs w:val="24"/>
          <w:lang w:val="en-US"/>
        </w:rPr>
        <w:t xml:space="preserve"> the Mexican Republic, however for all those who have a cert</w:t>
      </w:r>
      <w:r>
        <w:rPr>
          <w:rFonts w:ascii="Times New Roman" w:hAnsi="Times New Roman" w:cs="Times New Roman"/>
          <w:sz w:val="24"/>
          <w:szCs w:val="24"/>
          <w:lang w:val="en-US"/>
        </w:rPr>
        <w:t>ain working life because they´</w:t>
      </w:r>
      <w:r w:rsidRPr="00F2313D">
        <w:rPr>
          <w:rFonts w:ascii="Times New Roman" w:hAnsi="Times New Roman" w:cs="Times New Roman"/>
          <w:sz w:val="24"/>
          <w:szCs w:val="24"/>
          <w:lang w:val="en-US"/>
        </w:rPr>
        <w:t xml:space="preserve">ll have to stay more years in the service before reaching the time to retire; They are concerned, more than occupying them, with </w:t>
      </w:r>
      <w:r>
        <w:rPr>
          <w:rFonts w:ascii="Times New Roman" w:hAnsi="Times New Roman" w:cs="Times New Roman"/>
          <w:sz w:val="24"/>
          <w:szCs w:val="24"/>
          <w:lang w:val="en-US"/>
        </w:rPr>
        <w:t>the law´s damages</w:t>
      </w:r>
      <w:r w:rsidRPr="00F2313D">
        <w:rPr>
          <w:rFonts w:ascii="Times New Roman" w:hAnsi="Times New Roman" w:cs="Times New Roman"/>
          <w:sz w:val="24"/>
          <w:szCs w:val="24"/>
          <w:lang w:val="en-US"/>
        </w:rPr>
        <w:t xml:space="preserve"> may cause them, which may even lead to the loss of their source of employm</w:t>
      </w:r>
      <w:r>
        <w:rPr>
          <w:rFonts w:ascii="Times New Roman" w:hAnsi="Times New Roman" w:cs="Times New Roman"/>
          <w:sz w:val="24"/>
          <w:szCs w:val="24"/>
          <w:lang w:val="en-US"/>
        </w:rPr>
        <w:t>ent. Throughout this work, we´</w:t>
      </w:r>
      <w:r w:rsidRPr="00F2313D">
        <w:rPr>
          <w:rFonts w:ascii="Times New Roman" w:hAnsi="Times New Roman" w:cs="Times New Roman"/>
          <w:sz w:val="24"/>
          <w:szCs w:val="24"/>
          <w:lang w:val="en-US"/>
        </w:rPr>
        <w:t>ll analyze this perception with a view to identifying some areas of opportunity and others that represent threats.</w:t>
      </w:r>
    </w:p>
    <w:p w14:paraId="1F06C77F" w14:textId="60283CE1" w:rsidR="00FC5B2F" w:rsidRDefault="00FC5B2F" w:rsidP="00511CAA">
      <w:pPr>
        <w:spacing w:after="0" w:line="360" w:lineRule="auto"/>
        <w:jc w:val="both"/>
        <w:rPr>
          <w:rFonts w:ascii="Times New Roman" w:hAnsi="Times New Roman" w:cs="Times New Roman"/>
          <w:sz w:val="24"/>
          <w:szCs w:val="24"/>
          <w:lang w:val="en-US"/>
        </w:rPr>
      </w:pPr>
      <w:r w:rsidRPr="00CF2A3A">
        <w:rPr>
          <w:rFonts w:cstheme="minorHAnsi"/>
          <w:b/>
          <w:sz w:val="28"/>
          <w:szCs w:val="28"/>
          <w:lang w:val="en-US"/>
        </w:rPr>
        <w:t>Keywords:</w:t>
      </w:r>
      <w:r w:rsidRPr="004766FD">
        <w:rPr>
          <w:rFonts w:ascii="Times New Roman" w:hAnsi="Times New Roman" w:cs="Times New Roman"/>
          <w:sz w:val="24"/>
          <w:szCs w:val="24"/>
          <w:lang w:val="en-US"/>
        </w:rPr>
        <w:t xml:space="preserve"> perception, teachers, evaluation processes, General Law of the Professional Teaching Service.</w:t>
      </w:r>
    </w:p>
    <w:p w14:paraId="24620621" w14:textId="77777777" w:rsidR="00511CAA" w:rsidRDefault="00511CAA" w:rsidP="00511CAA">
      <w:pPr>
        <w:pStyle w:val="HTMLconformatoprevio"/>
        <w:shd w:val="clear" w:color="auto" w:fill="FFFFFF"/>
        <w:tabs>
          <w:tab w:val="left" w:pos="8647"/>
        </w:tabs>
      </w:pPr>
      <w:r>
        <w:rPr>
          <w:rFonts w:ascii="Times New Roman" w:hAnsi="Times New Roman" w:cs="Times New Roman"/>
          <w:b/>
          <w:color w:val="000000"/>
          <w:sz w:val="24"/>
        </w:rPr>
        <w:t>Fecha Recepción:</w:t>
      </w:r>
      <w:r>
        <w:rPr>
          <w:rFonts w:ascii="Times New Roman" w:hAnsi="Times New Roman" w:cs="Times New Roman"/>
          <w:color w:val="000000"/>
          <w:sz w:val="24"/>
        </w:rPr>
        <w:t xml:space="preserve"> </w:t>
      </w:r>
      <w:proofErr w:type="gramStart"/>
      <w:r>
        <w:rPr>
          <w:rFonts w:ascii="Times New Roman" w:hAnsi="Times New Roman" w:cs="Times New Roman"/>
          <w:color w:val="000000"/>
          <w:sz w:val="24"/>
        </w:rPr>
        <w:t>Enero</w:t>
      </w:r>
      <w:proofErr w:type="gramEnd"/>
      <w:r>
        <w:rPr>
          <w:rFonts w:ascii="Times New Roman" w:hAnsi="Times New Roman" w:cs="Times New Roman"/>
          <w:color w:val="000000"/>
          <w:sz w:val="24"/>
        </w:rPr>
        <w:t xml:space="preserve"> 2022                               </w:t>
      </w:r>
      <w:r>
        <w:rPr>
          <w:rFonts w:ascii="Times New Roman" w:hAnsi="Times New Roman" w:cs="Times New Roman"/>
          <w:b/>
          <w:color w:val="000000"/>
          <w:sz w:val="24"/>
        </w:rPr>
        <w:t>Fecha Aceptación:</w:t>
      </w:r>
      <w:r>
        <w:rPr>
          <w:rFonts w:ascii="Times New Roman" w:hAnsi="Times New Roman" w:cs="Times New Roman"/>
          <w:color w:val="000000"/>
          <w:sz w:val="24"/>
        </w:rPr>
        <w:t xml:space="preserve"> Julio 2022</w:t>
      </w:r>
    </w:p>
    <w:p w14:paraId="5F91F3FB" w14:textId="041AD732" w:rsidR="00511CAA" w:rsidRDefault="00511CAA" w:rsidP="00511CAA">
      <w:pPr>
        <w:spacing w:line="360" w:lineRule="auto"/>
        <w:jc w:val="both"/>
        <w:rPr>
          <w:rStyle w:val="EnlacedeInternet"/>
          <w:rFonts w:ascii="Times New Roman" w:eastAsia="SimSun" w:hAnsi="Times New Roman" w:cs="Times New Roman"/>
          <w:b/>
          <w:bCs/>
          <w:color w:val="000000"/>
          <w:sz w:val="32"/>
          <w:szCs w:val="32"/>
        </w:rPr>
      </w:pPr>
      <w:r>
        <w:rPr>
          <w:rFonts w:ascii="Liberation Serif" w:eastAsia="NSimSun" w:hAnsi="Liberation Serif" w:cs="Lucida Sans"/>
          <w:noProof/>
          <w:kern w:val="2"/>
          <w:sz w:val="24"/>
          <w:szCs w:val="24"/>
          <w:lang w:eastAsia="es-MX"/>
        </w:rPr>
        <mc:AlternateContent>
          <mc:Choice Requires="wps">
            <w:drawing>
              <wp:inline distT="0" distB="0" distL="0" distR="0" wp14:anchorId="3A31C849" wp14:editId="08D590A6">
                <wp:extent cx="5613400" cy="1905"/>
                <wp:effectExtent l="3810" t="0" r="2540" b="0"/>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3400" cy="1905"/>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82287" id="Rectángulo 4" o:spid="_x0000_s1026" style="width:44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" fillcolor="#a0a0a0" stroked="f" strokeweight="0">
                <w10:anchorlock/>
              </v:rect>
            </w:pict>
          </mc:Fallback>
        </mc:AlternateContent>
      </w:r>
    </w:p>
    <w:p w14:paraId="05875A39" w14:textId="4426BD9E" w:rsidR="00FC5B2F" w:rsidRPr="004766FD" w:rsidRDefault="00FC5B2F" w:rsidP="00FC5B2F">
      <w:pPr>
        <w:spacing w:after="0" w:line="240" w:lineRule="auto"/>
        <w:jc w:val="center"/>
        <w:rPr>
          <w:rFonts w:ascii="Times New Roman" w:hAnsi="Times New Roman" w:cs="Times New Roman"/>
          <w:b/>
          <w:sz w:val="32"/>
          <w:szCs w:val="32"/>
        </w:rPr>
      </w:pPr>
      <w:r w:rsidRPr="004766FD">
        <w:rPr>
          <w:rFonts w:ascii="Times New Roman" w:hAnsi="Times New Roman" w:cs="Times New Roman"/>
          <w:b/>
          <w:sz w:val="32"/>
          <w:szCs w:val="32"/>
        </w:rPr>
        <w:t>Introducción</w:t>
      </w:r>
    </w:p>
    <w:p w14:paraId="616446CE" w14:textId="77777777" w:rsidR="00FC5B2F" w:rsidRPr="00FC5B2F" w:rsidRDefault="00FC5B2F" w:rsidP="00FC5B2F">
      <w:pPr>
        <w:spacing w:after="0" w:line="360" w:lineRule="auto"/>
        <w:jc w:val="both"/>
        <w:rPr>
          <w:rFonts w:ascii="Times New Roman" w:hAnsi="Times New Roman" w:cs="Times New Roman"/>
          <w:sz w:val="24"/>
          <w:szCs w:val="24"/>
        </w:rPr>
      </w:pPr>
      <w:r w:rsidRPr="00FC5B2F">
        <w:rPr>
          <w:rFonts w:ascii="Times New Roman" w:hAnsi="Times New Roman" w:cs="Times New Roman"/>
          <w:sz w:val="24"/>
          <w:szCs w:val="24"/>
        </w:rPr>
        <w:t>La formación permanente  de los docentes de educación básica por muchas décadas ha sido diagnosticada por diferentes instituciones de nivel nacional e internacional como insuficiente, que cuando se otorga por parte del Estado hay una escasa articulación interinstitucional, que es de carácter endogámico por lo que se refiere a  la formación continua</w:t>
      </w:r>
      <w:r w:rsidR="00BE5487">
        <w:rPr>
          <w:rFonts w:ascii="Times New Roman" w:hAnsi="Times New Roman" w:cs="Times New Roman"/>
          <w:sz w:val="24"/>
          <w:szCs w:val="24"/>
        </w:rPr>
        <w:t xml:space="preserve"> (</w:t>
      </w:r>
      <w:r w:rsidR="00BE5487" w:rsidRPr="007062FA">
        <w:rPr>
          <w:rFonts w:ascii="Times New Roman" w:hAnsi="Times New Roman" w:cs="Times New Roman"/>
          <w:noProof/>
          <w:sz w:val="24"/>
          <w:szCs w:val="24"/>
          <w:lang w:val="es-ES"/>
        </w:rPr>
        <w:t>Schulmeyer, 2002)</w:t>
      </w:r>
      <w:r w:rsidRPr="00FC5B2F">
        <w:rPr>
          <w:rFonts w:ascii="Times New Roman" w:hAnsi="Times New Roman" w:cs="Times New Roman"/>
          <w:sz w:val="24"/>
          <w:szCs w:val="24"/>
        </w:rPr>
        <w:t>, con limitados recursos humanos, materiales y financieros, se busca la heterogeneidad en la calidad de la oferta formativa, en ella se observa una alta movilidad del personal, falta de cobertura para algunos niveles y modalidades.</w:t>
      </w:r>
    </w:p>
    <w:p w14:paraId="35C672B6" w14:textId="77777777" w:rsidR="00FC5B2F" w:rsidRPr="00FC5B2F" w:rsidRDefault="00FC5B2F" w:rsidP="00FC5B2F">
      <w:pPr>
        <w:spacing w:after="0" w:line="360" w:lineRule="auto"/>
        <w:jc w:val="both"/>
        <w:rPr>
          <w:rFonts w:ascii="Times New Roman" w:hAnsi="Times New Roman" w:cs="Times New Roman"/>
          <w:sz w:val="24"/>
          <w:szCs w:val="24"/>
        </w:rPr>
      </w:pPr>
      <w:r w:rsidRPr="00FC5B2F">
        <w:rPr>
          <w:rFonts w:ascii="Times New Roman" w:hAnsi="Times New Roman" w:cs="Times New Roman"/>
          <w:sz w:val="24"/>
          <w:szCs w:val="24"/>
        </w:rPr>
        <w:t>El desarrollo de la profesión docente no ha sido preparado para los retos de la educación en la sociedad del conocimiento que las nuevas generaciones de alumnos están demandando, así como el desarrollo de competencias para enseñar y aprender, menos aún para el manejo de las tecnologías de la comunicación y la información en la enseñanza.</w:t>
      </w:r>
    </w:p>
    <w:p w14:paraId="192B88D6" w14:textId="77777777" w:rsidR="00FC5B2F" w:rsidRPr="00FC5B2F" w:rsidRDefault="00FC5B2F" w:rsidP="00FC5B2F">
      <w:pPr>
        <w:spacing w:after="0" w:line="360" w:lineRule="auto"/>
        <w:jc w:val="both"/>
        <w:rPr>
          <w:rFonts w:ascii="Times New Roman" w:hAnsi="Times New Roman" w:cs="Times New Roman"/>
          <w:sz w:val="24"/>
          <w:szCs w:val="24"/>
        </w:rPr>
      </w:pPr>
    </w:p>
    <w:p w14:paraId="362D2F9E" w14:textId="77777777" w:rsidR="00FC5B2F" w:rsidRPr="00FC5B2F" w:rsidRDefault="00FC5B2F" w:rsidP="00FC5B2F">
      <w:pPr>
        <w:spacing w:after="0" w:line="360" w:lineRule="auto"/>
        <w:jc w:val="both"/>
        <w:rPr>
          <w:rFonts w:ascii="Times New Roman" w:hAnsi="Times New Roman" w:cs="Times New Roman"/>
          <w:sz w:val="24"/>
          <w:szCs w:val="24"/>
        </w:rPr>
      </w:pPr>
      <w:r w:rsidRPr="00FC5B2F">
        <w:rPr>
          <w:rFonts w:ascii="Times New Roman" w:hAnsi="Times New Roman" w:cs="Times New Roman"/>
          <w:sz w:val="24"/>
          <w:szCs w:val="24"/>
        </w:rPr>
        <w:t>La profesionalización docente como proceso continuo y permanente ha sido una tarea dejada de lado por la parte oficial pero aún más por los docentes en servicio, el fomento al trabajo en equipo y al trabajo en red es casi nulo en la mayoría de las escuelas y muy necesario para el avance de un colectivo comprometido con una tarea tan importante como es la labor educativa</w:t>
      </w:r>
      <w:r w:rsidR="00BE5487">
        <w:rPr>
          <w:rFonts w:ascii="Times New Roman" w:hAnsi="Times New Roman" w:cs="Times New Roman"/>
          <w:sz w:val="24"/>
          <w:szCs w:val="24"/>
        </w:rPr>
        <w:t xml:space="preserve"> (</w:t>
      </w:r>
      <w:r w:rsidR="00BE5487" w:rsidRPr="007062FA">
        <w:rPr>
          <w:rFonts w:ascii="Times New Roman" w:hAnsi="Times New Roman" w:cs="Times New Roman"/>
          <w:noProof/>
          <w:sz w:val="24"/>
          <w:szCs w:val="24"/>
        </w:rPr>
        <w:t>Beltrán,</w:t>
      </w:r>
      <w:r w:rsidR="00BE5487">
        <w:rPr>
          <w:rFonts w:ascii="Times New Roman" w:hAnsi="Times New Roman" w:cs="Times New Roman"/>
          <w:noProof/>
          <w:sz w:val="24"/>
          <w:szCs w:val="24"/>
        </w:rPr>
        <w:t xml:space="preserve"> </w:t>
      </w:r>
      <w:r w:rsidR="00BE5487" w:rsidRPr="007062FA">
        <w:rPr>
          <w:rFonts w:ascii="Times New Roman" w:hAnsi="Times New Roman" w:cs="Times New Roman"/>
          <w:noProof/>
          <w:sz w:val="24"/>
          <w:szCs w:val="24"/>
        </w:rPr>
        <w:t>2014).</w:t>
      </w:r>
    </w:p>
    <w:p w14:paraId="5744A258" w14:textId="77777777" w:rsidR="00FC5B2F" w:rsidRPr="00FC5B2F" w:rsidRDefault="00FC5B2F" w:rsidP="00FC5B2F">
      <w:pPr>
        <w:spacing w:after="0" w:line="360" w:lineRule="auto"/>
        <w:jc w:val="both"/>
        <w:rPr>
          <w:rFonts w:ascii="Times New Roman" w:hAnsi="Times New Roman" w:cs="Times New Roman"/>
          <w:sz w:val="24"/>
          <w:szCs w:val="24"/>
        </w:rPr>
      </w:pPr>
      <w:r w:rsidRPr="00FC5B2F">
        <w:rPr>
          <w:rFonts w:ascii="Times New Roman" w:hAnsi="Times New Roman" w:cs="Times New Roman"/>
          <w:sz w:val="24"/>
          <w:szCs w:val="24"/>
        </w:rPr>
        <w:t>El desarrollo de una docencia innovadora y creativa, que gestione los ambientes de aprendizaje en su contexto y diversidad y los haga estimulantes sería el objetivo esperado para los docentes en servicio. Así como la creación de profesionales de la educación que promuevan la inclusión y la equidad no en el papel ni en los planes y programas vigentes, sino en una realidad que permee hacia la conciencia de cada uno de los estudiantes, la transparencia en el manejo de los recursos, así como en la rendición de cuentas de las diferentes metas que las escuelas tienen</w:t>
      </w:r>
      <w:r w:rsidR="00BE5487">
        <w:rPr>
          <w:rFonts w:ascii="Times New Roman" w:hAnsi="Times New Roman" w:cs="Times New Roman"/>
          <w:sz w:val="24"/>
          <w:szCs w:val="24"/>
        </w:rPr>
        <w:t xml:space="preserve"> (</w:t>
      </w:r>
      <w:r w:rsidR="00BE5487">
        <w:rPr>
          <w:rFonts w:ascii="Times New Roman" w:hAnsi="Times New Roman" w:cs="Times New Roman"/>
          <w:iCs/>
          <w:noProof/>
          <w:sz w:val="24"/>
          <w:szCs w:val="24"/>
          <w:lang w:val="es-ES"/>
        </w:rPr>
        <w:t xml:space="preserve">García, </w:t>
      </w:r>
      <w:r w:rsidR="00BE5487" w:rsidRPr="003D2A09">
        <w:rPr>
          <w:rFonts w:ascii="Times New Roman" w:hAnsi="Times New Roman" w:cs="Times New Roman"/>
          <w:iCs/>
          <w:noProof/>
          <w:sz w:val="24"/>
          <w:szCs w:val="24"/>
          <w:lang w:val="es-ES"/>
        </w:rPr>
        <w:t>2018)</w:t>
      </w:r>
      <w:r w:rsidRPr="00FC5B2F">
        <w:rPr>
          <w:rFonts w:ascii="Times New Roman" w:hAnsi="Times New Roman" w:cs="Times New Roman"/>
          <w:sz w:val="24"/>
          <w:szCs w:val="24"/>
        </w:rPr>
        <w:t>.</w:t>
      </w:r>
      <w:r w:rsidR="00BE5487">
        <w:rPr>
          <w:rFonts w:ascii="Times New Roman" w:hAnsi="Times New Roman" w:cs="Times New Roman"/>
          <w:sz w:val="24"/>
          <w:szCs w:val="24"/>
        </w:rPr>
        <w:t>)</w:t>
      </w:r>
    </w:p>
    <w:p w14:paraId="5F858D18" w14:textId="77777777" w:rsidR="00FC5B2F" w:rsidRPr="00FC5B2F" w:rsidRDefault="00FC5B2F" w:rsidP="00FC5B2F">
      <w:pPr>
        <w:spacing w:after="0" w:line="360" w:lineRule="auto"/>
        <w:jc w:val="both"/>
        <w:rPr>
          <w:rFonts w:ascii="Times New Roman" w:hAnsi="Times New Roman" w:cs="Times New Roman"/>
          <w:sz w:val="24"/>
          <w:szCs w:val="24"/>
        </w:rPr>
      </w:pPr>
      <w:r w:rsidRPr="00FC5B2F">
        <w:rPr>
          <w:rFonts w:ascii="Times New Roman" w:hAnsi="Times New Roman" w:cs="Times New Roman"/>
          <w:sz w:val="24"/>
          <w:szCs w:val="24"/>
        </w:rPr>
        <w:t>Todos los elementos anteriormente señalados como la formación permanente de los docentes, el desarrollo de la profesión, la profesionalización, el desarrollo de nuevas competencias, fueron modificados por la puesta en marcha de la Ley del Servicio Profesional Docente (en adelante LGSPD) oficializada el 11 de septiembre de 2013 y con importantes modificaciones el 03 de abril de 2015 en sus nuevos apartados</w:t>
      </w:r>
      <w:r w:rsidR="00BE5487">
        <w:rPr>
          <w:rFonts w:ascii="Times New Roman" w:hAnsi="Times New Roman" w:cs="Times New Roman"/>
          <w:sz w:val="24"/>
          <w:szCs w:val="24"/>
        </w:rPr>
        <w:t xml:space="preserve"> </w:t>
      </w:r>
      <w:r w:rsidR="00C3664F" w:rsidRPr="00C3664F">
        <w:rPr>
          <w:rFonts w:ascii="Times New Roman" w:hAnsi="Times New Roman" w:cs="Times New Roman"/>
          <w:sz w:val="24"/>
          <w:szCs w:val="24"/>
        </w:rPr>
        <w:t>(</w:t>
      </w:r>
      <w:r w:rsidR="00C3664F" w:rsidRPr="00C3664F">
        <w:rPr>
          <w:rFonts w:ascii="Times New Roman" w:hAnsi="Times New Roman" w:cs="Times New Roman"/>
          <w:iCs/>
          <w:noProof/>
          <w:sz w:val="24"/>
          <w:szCs w:val="24"/>
        </w:rPr>
        <w:t>DOF,</w:t>
      </w:r>
      <w:r w:rsidR="00C3664F" w:rsidRPr="00C3664F">
        <w:rPr>
          <w:rFonts w:ascii="Times New Roman" w:hAnsi="Times New Roman" w:cs="Times New Roman"/>
          <w:noProof/>
          <w:sz w:val="24"/>
          <w:szCs w:val="24"/>
        </w:rPr>
        <w:t>2013).</w:t>
      </w:r>
    </w:p>
    <w:p w14:paraId="2EF647DC" w14:textId="77777777" w:rsidR="00FC5B2F" w:rsidRPr="009715C9" w:rsidRDefault="00FC5B2F" w:rsidP="00FC5B2F">
      <w:pPr>
        <w:spacing w:after="0" w:line="360" w:lineRule="auto"/>
        <w:jc w:val="both"/>
        <w:rPr>
          <w:rFonts w:ascii="Times New Roman" w:hAnsi="Times New Roman" w:cs="Times New Roman"/>
          <w:sz w:val="24"/>
          <w:szCs w:val="24"/>
        </w:rPr>
      </w:pPr>
      <w:r w:rsidRPr="009715C9">
        <w:rPr>
          <w:rFonts w:ascii="Times New Roman" w:hAnsi="Times New Roman" w:cs="Times New Roman"/>
          <w:sz w:val="24"/>
          <w:szCs w:val="24"/>
        </w:rPr>
        <w:t>La entrada en vigor de la LGSPD en 2013, desato diferentes reacciones entre los docentes de educación básica, en todos sus niveles, desde preescolar, primaria, secundaria y medio superior. En todas sus modalidades, han sido permeadas por diferentes juicios de valor, simbolismos y precepciones.</w:t>
      </w:r>
    </w:p>
    <w:p w14:paraId="73167114" w14:textId="4144F17D" w:rsidR="009715C9" w:rsidRPr="009715C9" w:rsidRDefault="00FC5B2F" w:rsidP="009715C9">
      <w:pPr>
        <w:spacing w:line="360" w:lineRule="auto"/>
        <w:jc w:val="both"/>
        <w:rPr>
          <w:rFonts w:ascii="Times New Roman" w:hAnsi="Times New Roman" w:cs="Times New Roman"/>
          <w:sz w:val="24"/>
          <w:szCs w:val="24"/>
        </w:rPr>
      </w:pPr>
      <w:r w:rsidRPr="009715C9">
        <w:rPr>
          <w:rFonts w:ascii="Times New Roman" w:hAnsi="Times New Roman" w:cs="Times New Roman"/>
          <w:sz w:val="24"/>
          <w:szCs w:val="24"/>
        </w:rPr>
        <w:t xml:space="preserve">Este trabajo de investigación </w:t>
      </w:r>
      <w:r w:rsidR="009715C9" w:rsidRPr="009715C9">
        <w:rPr>
          <w:rFonts w:ascii="Times New Roman" w:hAnsi="Times New Roman" w:cs="Times New Roman"/>
          <w:sz w:val="24"/>
          <w:szCs w:val="24"/>
        </w:rPr>
        <w:t>analizó las percepciones de los docentes de educación básica acerca del proceso de evaluación del desempeño docente que se llevó a cabo dentro del marco de la Ley General del Servicio Profesional Docente en el periodo comprendido del 2013 al 2019, d</w:t>
      </w:r>
      <w:r w:rsidR="00D41430">
        <w:rPr>
          <w:rFonts w:ascii="Times New Roman" w:hAnsi="Times New Roman" w:cs="Times New Roman"/>
          <w:sz w:val="24"/>
          <w:szCs w:val="24"/>
        </w:rPr>
        <w:t>eveló la concepción de</w:t>
      </w:r>
      <w:r w:rsidR="009715C9" w:rsidRPr="009715C9">
        <w:rPr>
          <w:rFonts w:ascii="Times New Roman" w:hAnsi="Times New Roman" w:cs="Times New Roman"/>
          <w:sz w:val="24"/>
          <w:szCs w:val="24"/>
        </w:rPr>
        <w:t xml:space="preserve"> la evaluación del desempeño docente que se llevó a cabo dentro del marco de la LSPD, en el </w:t>
      </w:r>
      <w:r w:rsidR="00D41430">
        <w:rPr>
          <w:rFonts w:ascii="Times New Roman" w:hAnsi="Times New Roman" w:cs="Times New Roman"/>
          <w:sz w:val="24"/>
          <w:szCs w:val="24"/>
        </w:rPr>
        <w:t xml:space="preserve"> mismo periodo</w:t>
      </w:r>
      <w:r w:rsidR="009715C9" w:rsidRPr="009715C9">
        <w:rPr>
          <w:rFonts w:ascii="Times New Roman" w:hAnsi="Times New Roman" w:cs="Times New Roman"/>
          <w:sz w:val="24"/>
          <w:szCs w:val="24"/>
        </w:rPr>
        <w:t xml:space="preserve">, con base en la percepción de los docentes, </w:t>
      </w:r>
      <w:r w:rsidR="00AB3578">
        <w:rPr>
          <w:rFonts w:ascii="Times New Roman" w:hAnsi="Times New Roman" w:cs="Times New Roman"/>
          <w:sz w:val="24"/>
          <w:szCs w:val="24"/>
        </w:rPr>
        <w:t xml:space="preserve">se señalaron si se </w:t>
      </w:r>
      <w:r w:rsidR="009715C9" w:rsidRPr="009715C9">
        <w:rPr>
          <w:rFonts w:ascii="Times New Roman" w:hAnsi="Times New Roman" w:cs="Times New Roman"/>
          <w:sz w:val="24"/>
          <w:szCs w:val="24"/>
        </w:rPr>
        <w:t>favoreció el proceso de profesionalización</w:t>
      </w:r>
      <w:r w:rsidR="003971D5">
        <w:rPr>
          <w:rFonts w:ascii="Times New Roman" w:hAnsi="Times New Roman" w:cs="Times New Roman"/>
          <w:sz w:val="24"/>
          <w:szCs w:val="24"/>
        </w:rPr>
        <w:t>,</w:t>
      </w:r>
      <w:r w:rsidR="009715C9" w:rsidRPr="009715C9">
        <w:rPr>
          <w:rFonts w:ascii="Times New Roman" w:hAnsi="Times New Roman" w:cs="Times New Roman"/>
          <w:sz w:val="24"/>
          <w:szCs w:val="24"/>
        </w:rPr>
        <w:t xml:space="preserve"> así como enunciar, el tipo de devolución que señaló las áreas de mejora o de oportunidad de cada docente que fue evaluado con miras a generar </w:t>
      </w:r>
      <w:r w:rsidR="009715C9" w:rsidRPr="009715C9">
        <w:rPr>
          <w:rFonts w:ascii="Times New Roman" w:hAnsi="Times New Roman" w:cs="Times New Roman"/>
          <w:sz w:val="24"/>
          <w:szCs w:val="24"/>
          <w:lang w:val="es-ES"/>
        </w:rPr>
        <w:t>un crecimiento profesional o un trayecto formativo.</w:t>
      </w:r>
    </w:p>
    <w:p w14:paraId="3EFCF863" w14:textId="77777777" w:rsidR="00FC5B2F" w:rsidRPr="00FC5B2F" w:rsidRDefault="009715C9" w:rsidP="00FC5B2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FC5B2F" w:rsidRPr="00FC5B2F">
        <w:rPr>
          <w:rFonts w:ascii="Times New Roman" w:hAnsi="Times New Roman" w:cs="Times New Roman"/>
          <w:sz w:val="24"/>
          <w:szCs w:val="24"/>
        </w:rPr>
        <w:t>a evaluación</w:t>
      </w:r>
      <w:r>
        <w:rPr>
          <w:rFonts w:ascii="Times New Roman" w:hAnsi="Times New Roman" w:cs="Times New Roman"/>
          <w:sz w:val="24"/>
          <w:szCs w:val="24"/>
        </w:rPr>
        <w:t xml:space="preserve"> docente</w:t>
      </w:r>
      <w:r w:rsidR="00FC5B2F" w:rsidRPr="00FC5B2F">
        <w:rPr>
          <w:rFonts w:ascii="Times New Roman" w:hAnsi="Times New Roman" w:cs="Times New Roman"/>
          <w:sz w:val="24"/>
          <w:szCs w:val="24"/>
        </w:rPr>
        <w:t xml:space="preserve"> en México se encuentra en vías de maduración y existe la necesidad de crear sistemas de evaluación de la práctica docente eficaces. La indagación de las percepciones de los docentes, así como su disposición hacia la evaluación, deberían poder fomentar en ellos una actitud de colaboración y participación activa desde el inicio de su </w:t>
      </w:r>
      <w:r w:rsidR="00FC5B2F" w:rsidRPr="00FC5B2F">
        <w:rPr>
          <w:rFonts w:ascii="Times New Roman" w:hAnsi="Times New Roman" w:cs="Times New Roman"/>
          <w:sz w:val="24"/>
          <w:szCs w:val="24"/>
        </w:rPr>
        <w:lastRenderedPageBreak/>
        <w:t>diseño con el fin de crear una cultura de evaluación y disminuir la probabilidad de resistencia</w:t>
      </w:r>
      <w:r w:rsidR="00C3664F">
        <w:rPr>
          <w:rFonts w:ascii="Times New Roman" w:hAnsi="Times New Roman" w:cs="Times New Roman"/>
          <w:sz w:val="24"/>
          <w:szCs w:val="24"/>
        </w:rPr>
        <w:t xml:space="preserve"> (</w:t>
      </w:r>
      <w:r w:rsidR="00C3664F" w:rsidRPr="007062FA">
        <w:rPr>
          <w:rFonts w:ascii="Times New Roman" w:hAnsi="Times New Roman" w:cs="Times New Roman"/>
          <w:noProof/>
          <w:sz w:val="24"/>
          <w:szCs w:val="24"/>
          <w:lang w:val="es-ES"/>
        </w:rPr>
        <w:t>Lozano, 2015).</w:t>
      </w:r>
      <w:r w:rsidR="00FC5B2F" w:rsidRPr="00FC5B2F">
        <w:rPr>
          <w:rFonts w:ascii="Times New Roman" w:hAnsi="Times New Roman" w:cs="Times New Roman"/>
          <w:sz w:val="24"/>
          <w:szCs w:val="24"/>
        </w:rPr>
        <w:t xml:space="preserve"> Por lo que corresponde a la actualización, se sabe que el docente asiste a cursos de actualización, pero no los ven como un elemento de apoyo en la práctica docente, generando una problemática que indudablemente se convierte en un factor que limita al sistema educativo en el logro de avances hacia la calidad en el proceso de enseñanza.</w:t>
      </w:r>
    </w:p>
    <w:p w14:paraId="508BF444" w14:textId="77777777" w:rsidR="00AB3578" w:rsidRDefault="00635993" w:rsidP="00FC5B2F">
      <w:pPr>
        <w:spacing w:after="0" w:line="360" w:lineRule="auto"/>
        <w:jc w:val="both"/>
        <w:rPr>
          <w:rFonts w:ascii="Times New Roman" w:hAnsi="Times New Roman" w:cs="Times New Roman"/>
          <w:sz w:val="24"/>
          <w:szCs w:val="24"/>
        </w:rPr>
      </w:pPr>
      <w:r w:rsidRPr="00AB3578">
        <w:rPr>
          <w:rFonts w:ascii="Times New Roman" w:hAnsi="Times New Roman" w:cs="Times New Roman"/>
          <w:sz w:val="24"/>
          <w:szCs w:val="24"/>
        </w:rPr>
        <w:t>Se</w:t>
      </w:r>
      <w:r w:rsidR="00FC5B2F" w:rsidRPr="00AB3578">
        <w:rPr>
          <w:rFonts w:ascii="Times New Roman" w:hAnsi="Times New Roman" w:cs="Times New Roman"/>
          <w:sz w:val="24"/>
          <w:szCs w:val="24"/>
        </w:rPr>
        <w:t xml:space="preserve"> </w:t>
      </w:r>
      <w:r w:rsidRPr="00AB3578">
        <w:rPr>
          <w:rFonts w:ascii="Times New Roman" w:hAnsi="Times New Roman" w:cs="Times New Roman"/>
          <w:sz w:val="24"/>
          <w:szCs w:val="24"/>
        </w:rPr>
        <w:t>pretendió</w:t>
      </w:r>
      <w:r w:rsidR="00FC5B2F" w:rsidRPr="00AB3578">
        <w:rPr>
          <w:rFonts w:ascii="Times New Roman" w:hAnsi="Times New Roman" w:cs="Times New Roman"/>
          <w:sz w:val="24"/>
          <w:szCs w:val="24"/>
        </w:rPr>
        <w:t xml:space="preserve"> aportar una mirada al mecanismo de evaluación docente que generó la LGSPD, así como evidenciar cierta resistencia de los profesores hacia el cambio debido a la idea de que los podría lesionar de manera directa o indirecta y la aceptación dependerá en gran medida del conocimiento de las funciones que tendrá dicha evaluación. </w:t>
      </w:r>
    </w:p>
    <w:p w14:paraId="7ADA9DFA" w14:textId="77777777" w:rsidR="00AB3578" w:rsidRDefault="00AB3578" w:rsidP="00AB3578">
      <w:pPr>
        <w:spacing w:after="0" w:line="360" w:lineRule="auto"/>
        <w:jc w:val="both"/>
        <w:rPr>
          <w:rFonts w:ascii="Times New Roman" w:hAnsi="Times New Roman" w:cs="Times New Roman"/>
          <w:sz w:val="24"/>
          <w:szCs w:val="24"/>
        </w:rPr>
      </w:pPr>
      <w:r w:rsidRPr="00AB3578">
        <w:rPr>
          <w:rFonts w:ascii="Times New Roman" w:hAnsi="Times New Roman" w:cs="Times New Roman"/>
          <w:sz w:val="24"/>
          <w:szCs w:val="24"/>
        </w:rPr>
        <w:t xml:space="preserve">Desde hace algún tiempo los maestros y profesores están en el centro del “problema educativo”, pero también son el factor estratégico de su solución y ello por razones que aparentemente son contradictorias y que Fullan (2012, p. 122) resume en su muy citada frase </w:t>
      </w:r>
    </w:p>
    <w:p w14:paraId="75AFD98C" w14:textId="77777777" w:rsidR="00AB3578" w:rsidRPr="00511CAA" w:rsidRDefault="00AB3578" w:rsidP="00AB3578">
      <w:pPr>
        <w:spacing w:after="0" w:line="360" w:lineRule="auto"/>
        <w:ind w:left="708"/>
        <w:jc w:val="both"/>
        <w:rPr>
          <w:rFonts w:ascii="Times New Roman" w:hAnsi="Times New Roman" w:cs="Times New Roman"/>
          <w:sz w:val="24"/>
          <w:szCs w:val="24"/>
        </w:rPr>
      </w:pPr>
      <w:r w:rsidRPr="00511CAA">
        <w:rPr>
          <w:rFonts w:ascii="Times New Roman" w:hAnsi="Times New Roman" w:cs="Times New Roman"/>
          <w:sz w:val="24"/>
          <w:szCs w:val="24"/>
        </w:rPr>
        <w:t xml:space="preserve">“los docentes tienen el honor de ser, simultáneamente, el peor problema y la mejor solución en educación”. Ellos ocupan un lugar de privilegio en el escenario de la política educativa latinoamericana marcada por los éxitos y fracasos de las reformas que se implementaron durante los últimos quince años en la mayoría de los países.  </w:t>
      </w:r>
    </w:p>
    <w:p w14:paraId="2382610A" w14:textId="77777777" w:rsidR="00AB3578" w:rsidRDefault="00AB3578" w:rsidP="00AB3578">
      <w:pPr>
        <w:spacing w:after="0" w:line="360" w:lineRule="auto"/>
        <w:jc w:val="both"/>
        <w:rPr>
          <w:rFonts w:ascii="Times New Roman" w:hAnsi="Times New Roman" w:cs="Times New Roman"/>
          <w:sz w:val="24"/>
          <w:szCs w:val="24"/>
        </w:rPr>
      </w:pPr>
      <w:r w:rsidRPr="00AB3578">
        <w:rPr>
          <w:rFonts w:ascii="Times New Roman" w:hAnsi="Times New Roman" w:cs="Times New Roman"/>
          <w:sz w:val="24"/>
          <w:szCs w:val="24"/>
        </w:rPr>
        <w:t>Según numerosos estudios e investigaciones (Peirano, 2006), hoy en día existe un renovado interés por evaluar los sistemas educativos, y en particular por valorar la actividad docente. En las últimas décadas, los sistemas educativos de la OCDE y algunos países de América Latina han dado un fuerte impulso a la evaluación, con la instrumentación de nuevos mecanismos institucionales, la creación de diversos organismos, el desarrollo de planes sistemáticos y la elaboración de indicadores</w:t>
      </w:r>
      <w:r w:rsidR="00C3664F">
        <w:rPr>
          <w:rFonts w:ascii="Times New Roman" w:hAnsi="Times New Roman" w:cs="Times New Roman"/>
          <w:sz w:val="24"/>
          <w:szCs w:val="24"/>
        </w:rPr>
        <w:t xml:space="preserve"> (</w:t>
      </w:r>
      <w:r w:rsidR="00C3664F" w:rsidRPr="007062FA">
        <w:rPr>
          <w:rFonts w:ascii="Times New Roman" w:hAnsi="Times New Roman" w:cs="Times New Roman"/>
          <w:noProof/>
          <w:sz w:val="24"/>
          <w:szCs w:val="24"/>
          <w:lang w:val="es-ES"/>
        </w:rPr>
        <w:t>Díaz</w:t>
      </w:r>
      <w:r w:rsidR="00C3664F">
        <w:rPr>
          <w:rFonts w:ascii="Times New Roman" w:hAnsi="Times New Roman" w:cs="Times New Roman"/>
          <w:noProof/>
          <w:sz w:val="24"/>
          <w:szCs w:val="24"/>
          <w:lang w:val="es-ES"/>
        </w:rPr>
        <w:t>,</w:t>
      </w:r>
      <w:r w:rsidR="00C3664F" w:rsidRPr="007062FA">
        <w:rPr>
          <w:rFonts w:ascii="Times New Roman" w:hAnsi="Times New Roman" w:cs="Times New Roman"/>
          <w:noProof/>
          <w:sz w:val="24"/>
          <w:szCs w:val="24"/>
          <w:lang w:val="es-ES"/>
        </w:rPr>
        <w:t>2014)</w:t>
      </w:r>
      <w:r w:rsidRPr="00AB3578">
        <w:rPr>
          <w:rFonts w:ascii="Times New Roman" w:hAnsi="Times New Roman" w:cs="Times New Roman"/>
          <w:sz w:val="24"/>
          <w:szCs w:val="24"/>
        </w:rPr>
        <w:t>. Los avances en materia de evaluación coinciden con el desarrollo de nuevos modelos de gestión, y con la idea de que para una adecuada</w:t>
      </w:r>
      <w:r w:rsidRPr="000F659E">
        <w:rPr>
          <w:rFonts w:ascii="Arial" w:hAnsi="Arial" w:cs="Arial"/>
          <w:sz w:val="24"/>
          <w:szCs w:val="24"/>
        </w:rPr>
        <w:t xml:space="preserve"> </w:t>
      </w:r>
      <w:r w:rsidRPr="00AB3578">
        <w:rPr>
          <w:rFonts w:ascii="Times New Roman" w:hAnsi="Times New Roman" w:cs="Times New Roman"/>
          <w:sz w:val="24"/>
          <w:szCs w:val="24"/>
        </w:rPr>
        <w:t>“conducción” de los sistemas educativos, resulta imprescindible evaluar.</w:t>
      </w:r>
    </w:p>
    <w:p w14:paraId="11CE79E9" w14:textId="77777777" w:rsidR="00AB3578" w:rsidRDefault="00AB3578" w:rsidP="00AB35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artículo </w:t>
      </w:r>
      <w:r w:rsidR="00C2482E">
        <w:rPr>
          <w:rFonts w:ascii="Times New Roman" w:hAnsi="Times New Roman" w:cs="Times New Roman"/>
          <w:sz w:val="24"/>
          <w:szCs w:val="24"/>
        </w:rPr>
        <w:t>dará</w:t>
      </w:r>
      <w:r>
        <w:rPr>
          <w:rFonts w:ascii="Times New Roman" w:hAnsi="Times New Roman" w:cs="Times New Roman"/>
          <w:sz w:val="24"/>
          <w:szCs w:val="24"/>
        </w:rPr>
        <w:t xml:space="preserve"> </w:t>
      </w:r>
      <w:r w:rsidR="00C2482E">
        <w:rPr>
          <w:rFonts w:ascii="Times New Roman" w:hAnsi="Times New Roman" w:cs="Times New Roman"/>
          <w:sz w:val="24"/>
          <w:szCs w:val="24"/>
        </w:rPr>
        <w:t>cuenta</w:t>
      </w:r>
      <w:r>
        <w:rPr>
          <w:rFonts w:ascii="Times New Roman" w:hAnsi="Times New Roman" w:cs="Times New Roman"/>
          <w:sz w:val="24"/>
          <w:szCs w:val="24"/>
        </w:rPr>
        <w:t xml:space="preserve"> </w:t>
      </w:r>
      <w:r w:rsidR="00C2482E">
        <w:rPr>
          <w:rFonts w:ascii="Times New Roman" w:hAnsi="Times New Roman" w:cs="Times New Roman"/>
          <w:sz w:val="24"/>
          <w:szCs w:val="24"/>
        </w:rPr>
        <w:t>del</w:t>
      </w:r>
      <w:r>
        <w:rPr>
          <w:rFonts w:ascii="Times New Roman" w:hAnsi="Times New Roman" w:cs="Times New Roman"/>
          <w:sz w:val="24"/>
          <w:szCs w:val="24"/>
        </w:rPr>
        <w:t xml:space="preserve"> tipo de investigación que se realizó, los participantes, las respuestas al instrumento de recogida de datos generales y específico con respecto al tema así momo de las conclusiones y hallazgos encontrados.</w:t>
      </w:r>
    </w:p>
    <w:p w14:paraId="3D7AA6FD" w14:textId="77777777" w:rsidR="00AB3578" w:rsidRPr="00AB3578" w:rsidRDefault="00AB3578" w:rsidP="00AB357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w:t>
      </w:r>
      <w:r w:rsidR="00C2482E">
        <w:rPr>
          <w:rFonts w:ascii="Times New Roman" w:hAnsi="Times New Roman" w:cs="Times New Roman"/>
          <w:sz w:val="24"/>
          <w:szCs w:val="24"/>
        </w:rPr>
        <w:t>último,</w:t>
      </w:r>
      <w:r>
        <w:rPr>
          <w:rFonts w:ascii="Times New Roman" w:hAnsi="Times New Roman" w:cs="Times New Roman"/>
          <w:sz w:val="24"/>
          <w:szCs w:val="24"/>
        </w:rPr>
        <w:t xml:space="preserve"> señalaremos otras líneas de investigación </w:t>
      </w:r>
      <w:r w:rsidR="00C2482E">
        <w:rPr>
          <w:rFonts w:ascii="Times New Roman" w:hAnsi="Times New Roman" w:cs="Times New Roman"/>
          <w:sz w:val="24"/>
          <w:szCs w:val="24"/>
        </w:rPr>
        <w:t xml:space="preserve">sobre las cuales trabajaremos posteriormente. </w:t>
      </w:r>
    </w:p>
    <w:p w14:paraId="2E926503" w14:textId="77777777" w:rsidR="00FC5B2F" w:rsidRDefault="00FC5B2F" w:rsidP="00FC5B2F">
      <w:pPr>
        <w:spacing w:after="0" w:line="360" w:lineRule="auto"/>
        <w:jc w:val="both"/>
        <w:rPr>
          <w:rFonts w:ascii="Times New Roman" w:hAnsi="Times New Roman" w:cs="Times New Roman"/>
          <w:sz w:val="24"/>
          <w:szCs w:val="24"/>
        </w:rPr>
      </w:pPr>
      <w:r w:rsidRPr="00FC5B2F">
        <w:rPr>
          <w:rFonts w:ascii="Times New Roman" w:hAnsi="Times New Roman" w:cs="Times New Roman"/>
          <w:sz w:val="24"/>
          <w:szCs w:val="24"/>
        </w:rPr>
        <w:t xml:space="preserve">La evaluación es un proceso indispensable en la educación, pero la presencia de profundas desigualdades e inequidades tanto en la sociedad como en el sistema educativo hacen que antes que evaluar, sea necesario allanar el terreno para propiciar circunstancias en las que el docente pueda desempeñarse adecuadamente. La evaluación es una oportunidad no sólo para aclarar lo que se quiere del profesor, sino también para revisar las condiciones que tiene para cumplir el rol que se le demanda. Es necesario que cada actor implicado en la educación </w:t>
      </w:r>
      <w:r w:rsidRPr="00FC5B2F">
        <w:rPr>
          <w:rFonts w:ascii="Times New Roman" w:hAnsi="Times New Roman" w:cs="Times New Roman"/>
          <w:sz w:val="24"/>
          <w:szCs w:val="24"/>
        </w:rPr>
        <w:lastRenderedPageBreak/>
        <w:t>colabore en la construcción de estas condiciones, algunas a cargo de la propia institución, otras a cargo indudablemente del Estado, quien tiene la obligación de generar las políticas necesarias para que las condiciones educativas sean adecuadas y para que la evaluación sea justa e incida efectivamente en la mejora del desempeño del profesor.</w:t>
      </w:r>
    </w:p>
    <w:p w14:paraId="413A002D" w14:textId="77777777" w:rsidR="00FC5B2F" w:rsidRDefault="00FC5B2F" w:rsidP="00FC5B2F">
      <w:pPr>
        <w:spacing w:after="0" w:line="360" w:lineRule="auto"/>
        <w:jc w:val="both"/>
      </w:pPr>
    </w:p>
    <w:p w14:paraId="6925A140" w14:textId="77777777" w:rsidR="00FC5B2F" w:rsidRPr="004766FD" w:rsidRDefault="00FC5B2F" w:rsidP="00FC5B2F">
      <w:pPr>
        <w:spacing w:after="0" w:line="360" w:lineRule="auto"/>
        <w:jc w:val="center"/>
        <w:rPr>
          <w:rFonts w:ascii="Times New Roman" w:hAnsi="Times New Roman" w:cs="Times New Roman"/>
          <w:b/>
          <w:bCs/>
          <w:sz w:val="32"/>
          <w:szCs w:val="32"/>
        </w:rPr>
      </w:pPr>
      <w:r w:rsidRPr="004766FD">
        <w:rPr>
          <w:rFonts w:ascii="Times New Roman" w:hAnsi="Times New Roman" w:cs="Times New Roman"/>
          <w:b/>
          <w:bCs/>
          <w:sz w:val="32"/>
          <w:szCs w:val="32"/>
        </w:rPr>
        <w:t>Metodología</w:t>
      </w:r>
    </w:p>
    <w:p w14:paraId="40CC8755" w14:textId="77777777" w:rsidR="000F0CD4" w:rsidRDefault="000F0CD4" w:rsidP="000F0CD4">
      <w:pPr>
        <w:spacing w:after="0" w:line="360" w:lineRule="auto"/>
        <w:jc w:val="both"/>
        <w:rPr>
          <w:rFonts w:ascii="Times New Roman" w:hAnsi="Times New Roman" w:cs="Times New Roman"/>
          <w:sz w:val="24"/>
          <w:szCs w:val="24"/>
        </w:rPr>
      </w:pPr>
      <w:r w:rsidRPr="000F0CD4">
        <w:rPr>
          <w:rFonts w:ascii="Times New Roman" w:hAnsi="Times New Roman" w:cs="Times New Roman"/>
          <w:sz w:val="24"/>
          <w:szCs w:val="24"/>
        </w:rPr>
        <w:t>Esta investigación utilizó preponderantemente la metodología cualitativa-descriptiva, donde es posible hacer uso de las capacidades de observar, registrar, describir e interpretar la percepción de los individuos implicados en el fenómeno; para conocer, analizar e interpretar las situaciones y problemáticas sobre la evaluación docente y, a su vez,  proponer respuestas a los problemas con los que se enfrentaron los maestros respecto a la evaluación de su desempeño, dadas las diferentes reformas educativas que se dieron en los últimos años</w:t>
      </w:r>
      <w:r w:rsidR="00C3664F">
        <w:rPr>
          <w:rFonts w:ascii="Times New Roman" w:hAnsi="Times New Roman" w:cs="Times New Roman"/>
          <w:sz w:val="24"/>
          <w:szCs w:val="24"/>
        </w:rPr>
        <w:t xml:space="preserve"> (</w:t>
      </w:r>
      <w:r w:rsidR="00C3664F">
        <w:rPr>
          <w:rFonts w:ascii="Times New Roman" w:hAnsi="Times New Roman" w:cs="Times New Roman"/>
          <w:noProof/>
          <w:sz w:val="24"/>
          <w:szCs w:val="24"/>
          <w:lang w:val="es-ES"/>
        </w:rPr>
        <w:t>Hernández,</w:t>
      </w:r>
      <w:r w:rsidR="00C3664F" w:rsidRPr="007062FA">
        <w:rPr>
          <w:rFonts w:ascii="Times New Roman" w:hAnsi="Times New Roman" w:cs="Times New Roman"/>
          <w:noProof/>
          <w:sz w:val="24"/>
          <w:szCs w:val="24"/>
          <w:lang w:val="es-ES"/>
        </w:rPr>
        <w:t>2004</w:t>
      </w:r>
      <w:r w:rsidR="00C3664F">
        <w:rPr>
          <w:rFonts w:ascii="Times New Roman" w:hAnsi="Times New Roman" w:cs="Times New Roman"/>
          <w:noProof/>
          <w:sz w:val="24"/>
          <w:szCs w:val="24"/>
          <w:lang w:val="es-ES"/>
        </w:rPr>
        <w:t>)</w:t>
      </w:r>
      <w:r w:rsidRPr="000F0CD4">
        <w:rPr>
          <w:rFonts w:ascii="Times New Roman" w:hAnsi="Times New Roman" w:cs="Times New Roman"/>
          <w:sz w:val="24"/>
          <w:szCs w:val="24"/>
        </w:rPr>
        <w:t xml:space="preserve">.  </w:t>
      </w:r>
    </w:p>
    <w:p w14:paraId="5846A988" w14:textId="77777777" w:rsidR="007B0CBA" w:rsidRDefault="000F0CD4" w:rsidP="000F0CD4">
      <w:pPr>
        <w:spacing w:after="0" w:line="360" w:lineRule="auto"/>
        <w:jc w:val="both"/>
        <w:rPr>
          <w:rFonts w:ascii="Times New Roman" w:hAnsi="Times New Roman" w:cs="Times New Roman"/>
          <w:sz w:val="24"/>
          <w:szCs w:val="24"/>
        </w:rPr>
      </w:pPr>
      <w:r w:rsidRPr="000F0CD4">
        <w:rPr>
          <w:rFonts w:ascii="Times New Roman" w:hAnsi="Times New Roman" w:cs="Times New Roman"/>
          <w:sz w:val="24"/>
          <w:szCs w:val="24"/>
        </w:rPr>
        <w:t>Además, la incorporación de la teoría y del contexto histórico a la investigación social dentro de este trabajo es uno de los elementos que lo enriquecen; ya que la percepción de los docentes se generó en el momento que se realizó la investigación</w:t>
      </w:r>
      <w:r>
        <w:rPr>
          <w:rFonts w:ascii="Times New Roman" w:hAnsi="Times New Roman" w:cs="Times New Roman"/>
          <w:sz w:val="24"/>
          <w:szCs w:val="24"/>
        </w:rPr>
        <w:t xml:space="preserve">. </w:t>
      </w:r>
      <w:r w:rsidRPr="000F0CD4">
        <w:rPr>
          <w:rFonts w:ascii="Times New Roman" w:hAnsi="Times New Roman" w:cs="Times New Roman"/>
          <w:sz w:val="24"/>
          <w:szCs w:val="24"/>
        </w:rPr>
        <w:t>En lo referente a la fuente de información, esta investigación recurre a los materiales escritos (libros, revistas, periódicos y tesis), teorías, descubrimientos (producto de investigaciones nacionales e internacionales), las experiencias individuales, la observación de hechos, creencias y, aún más, a la percepción de los docentes con respecto a los diferentes procesos dentro de las reformas a los que fueron sujetos</w:t>
      </w:r>
      <w:r w:rsidR="005B226C">
        <w:rPr>
          <w:rFonts w:ascii="Times New Roman" w:hAnsi="Times New Roman" w:cs="Times New Roman"/>
          <w:sz w:val="24"/>
          <w:szCs w:val="24"/>
        </w:rPr>
        <w:t xml:space="preserve"> (</w:t>
      </w:r>
      <w:r w:rsidR="005B226C" w:rsidRPr="007062FA">
        <w:rPr>
          <w:rFonts w:ascii="Times New Roman" w:hAnsi="Times New Roman" w:cs="Times New Roman"/>
          <w:noProof/>
          <w:sz w:val="24"/>
          <w:szCs w:val="24"/>
          <w:lang w:val="es-ES"/>
        </w:rPr>
        <w:t>Eiroa,</w:t>
      </w:r>
      <w:r w:rsidR="005B226C">
        <w:rPr>
          <w:rFonts w:ascii="Times New Roman" w:hAnsi="Times New Roman" w:cs="Times New Roman"/>
          <w:noProof/>
          <w:sz w:val="24"/>
          <w:szCs w:val="24"/>
          <w:lang w:val="es-ES"/>
        </w:rPr>
        <w:t xml:space="preserve"> </w:t>
      </w:r>
      <w:r w:rsidR="005B226C" w:rsidRPr="007062FA">
        <w:rPr>
          <w:rFonts w:ascii="Times New Roman" w:hAnsi="Times New Roman" w:cs="Times New Roman"/>
          <w:noProof/>
          <w:sz w:val="24"/>
          <w:szCs w:val="24"/>
          <w:lang w:val="es-ES"/>
        </w:rPr>
        <w:t>2009)</w:t>
      </w:r>
      <w:r w:rsidRPr="000F0CD4">
        <w:rPr>
          <w:rFonts w:ascii="Times New Roman" w:hAnsi="Times New Roman" w:cs="Times New Roman"/>
          <w:sz w:val="24"/>
          <w:szCs w:val="24"/>
        </w:rPr>
        <w:t>.</w:t>
      </w:r>
    </w:p>
    <w:p w14:paraId="79E4C315" w14:textId="77777777" w:rsidR="00C2482E" w:rsidRDefault="000F0CD4" w:rsidP="007B0CBA">
      <w:pPr>
        <w:pStyle w:val="NormalWeb"/>
        <w:spacing w:before="0" w:beforeAutospacing="0" w:after="0" w:afterAutospacing="0" w:line="360" w:lineRule="auto"/>
        <w:jc w:val="both"/>
      </w:pPr>
      <w:r>
        <w:t>Se</w:t>
      </w:r>
      <w:r w:rsidR="007B0CBA" w:rsidRPr="007B0CBA">
        <w:t xml:space="preserve"> utili</w:t>
      </w:r>
      <w:r>
        <w:t xml:space="preserve">zó como </w:t>
      </w:r>
      <w:r w:rsidR="007B0CBA" w:rsidRPr="007B0CBA">
        <w:t>un instrumento de medición</w:t>
      </w:r>
      <w:r>
        <w:t xml:space="preserve"> y sondeo,</w:t>
      </w:r>
      <w:r w:rsidR="007B0CBA" w:rsidRPr="007B0CBA">
        <w:t xml:space="preserve"> un cuestionario mixto. </w:t>
      </w:r>
      <w:r w:rsidR="007B0CBA" w:rsidRPr="007B0CBA">
        <w:rPr>
          <w:color w:val="000000"/>
        </w:rPr>
        <w:t>C</w:t>
      </w:r>
      <w:r w:rsidR="007B0CBA" w:rsidRPr="007B0CBA">
        <w:t xml:space="preserve">on el fin de obtener algunos aspectos importantes para este trabajo, sobre todo en lo que se refiere a la percepción que los docentes externaron con respecto a la evaluación de su desempeño de trabajo derivado de lo propuesto dentro de la LGSPD. </w:t>
      </w:r>
    </w:p>
    <w:p w14:paraId="216B7868" w14:textId="77777777" w:rsidR="008C4610" w:rsidRDefault="008C4610" w:rsidP="007B0CBA">
      <w:pPr>
        <w:pStyle w:val="NormalWeb"/>
        <w:spacing w:before="0" w:beforeAutospacing="0" w:after="0" w:afterAutospacing="0" w:line="360" w:lineRule="auto"/>
        <w:jc w:val="both"/>
      </w:pPr>
    </w:p>
    <w:p w14:paraId="32F6E3A8" w14:textId="3F5AF149" w:rsidR="00C2482E" w:rsidRPr="004766FD" w:rsidRDefault="00C2482E" w:rsidP="008C4610">
      <w:pPr>
        <w:pStyle w:val="NormalWeb"/>
        <w:spacing w:before="0" w:beforeAutospacing="0" w:after="0" w:afterAutospacing="0" w:line="360" w:lineRule="auto"/>
        <w:jc w:val="center"/>
        <w:rPr>
          <w:b/>
          <w:bCs/>
          <w:sz w:val="32"/>
          <w:szCs w:val="32"/>
        </w:rPr>
      </w:pPr>
      <w:r w:rsidRPr="004766FD">
        <w:rPr>
          <w:b/>
          <w:bCs/>
          <w:sz w:val="32"/>
          <w:szCs w:val="32"/>
        </w:rPr>
        <w:t>Resultados</w:t>
      </w:r>
    </w:p>
    <w:p w14:paraId="41046032" w14:textId="77777777" w:rsidR="007B0CBA" w:rsidRDefault="007B0CBA" w:rsidP="007B0CBA">
      <w:pPr>
        <w:pStyle w:val="NormalWeb"/>
        <w:spacing w:before="0" w:beforeAutospacing="0" w:after="0" w:afterAutospacing="0" w:line="360" w:lineRule="auto"/>
        <w:jc w:val="both"/>
      </w:pPr>
      <w:r w:rsidRPr="007B0CBA">
        <w:t xml:space="preserve">A continuación, haré un análisis de los datos y resultados obtenidos con dicho instrumento, el cual consistió en un cuestionario de 50 preguntas con 14 </w:t>
      </w:r>
      <w:r w:rsidR="000F0CD4">
        <w:t xml:space="preserve">reactivos </w:t>
      </w:r>
      <w:r w:rsidRPr="007B0CBA">
        <w:t>de datos específicos y 36</w:t>
      </w:r>
      <w:r w:rsidR="000F0CD4">
        <w:t xml:space="preserve"> reactivos</w:t>
      </w:r>
      <w:r w:rsidRPr="007B0CBA">
        <w:t xml:space="preserve"> con elementos que hablan en torno a la evaluación de desempeño descrito en la LGSPD. La muestra que obtuvimos fue de 50 docentes que participaron en alguno de los </w:t>
      </w:r>
      <w:r w:rsidRPr="007B0CBA">
        <w:rPr>
          <w:bCs/>
          <w:color w:val="000000"/>
        </w:rPr>
        <w:t xml:space="preserve">procesos de evaluación para el ingreso al servicio docente, así como para la promoción a cargos con funciones de dirección y supervisión, o bien, en la evaluación del desempeño de quienes ejercían funciones docentes, directivas o de supervisión, a la Educación Básica o </w:t>
      </w:r>
      <w:r w:rsidRPr="007B0CBA">
        <w:rPr>
          <w:bCs/>
          <w:color w:val="000000"/>
        </w:rPr>
        <w:lastRenderedPageBreak/>
        <w:t xml:space="preserve">Media Superior, en los ciclos escolares 2014-2015 o 2015-2016, 2016-2017, 2017-2018, </w:t>
      </w:r>
      <w:r w:rsidRPr="007B0CBA">
        <w:t xml:space="preserve">con lo cual se obtuvieron </w:t>
      </w:r>
      <w:r w:rsidR="001516BF">
        <w:t>resultados interesantes.</w:t>
      </w:r>
    </w:p>
    <w:p w14:paraId="5DDEAF63" w14:textId="77777777" w:rsidR="00C2482E" w:rsidRDefault="007B0CBA" w:rsidP="00C2482E">
      <w:pPr>
        <w:spacing w:line="360" w:lineRule="auto"/>
        <w:jc w:val="both"/>
        <w:rPr>
          <w:rFonts w:ascii="Times New Roman" w:hAnsi="Times New Roman" w:cs="Times New Roman"/>
          <w:sz w:val="24"/>
          <w:szCs w:val="24"/>
        </w:rPr>
      </w:pPr>
      <w:r w:rsidRPr="007B0CBA">
        <w:rPr>
          <w:rFonts w:ascii="Times New Roman" w:hAnsi="Times New Roman" w:cs="Times New Roman"/>
          <w:sz w:val="24"/>
          <w:szCs w:val="24"/>
        </w:rPr>
        <w:t xml:space="preserve">En cuanto a la distribución de género, </w:t>
      </w:r>
      <w:r w:rsidR="008C4610">
        <w:rPr>
          <w:rFonts w:ascii="Times New Roman" w:hAnsi="Times New Roman" w:cs="Times New Roman"/>
          <w:sz w:val="24"/>
          <w:szCs w:val="24"/>
        </w:rPr>
        <w:t xml:space="preserve">participaron 31 féminas, que representan el 62% del total </w:t>
      </w:r>
      <w:r w:rsidRPr="007B0CBA">
        <w:rPr>
          <w:rFonts w:ascii="Times New Roman" w:hAnsi="Times New Roman" w:cs="Times New Roman"/>
          <w:sz w:val="24"/>
          <w:szCs w:val="24"/>
        </w:rPr>
        <w:t xml:space="preserve">y 19 masculinos, </w:t>
      </w:r>
      <w:r w:rsidR="008C4610">
        <w:rPr>
          <w:rFonts w:ascii="Times New Roman" w:hAnsi="Times New Roman" w:cs="Times New Roman"/>
          <w:sz w:val="24"/>
          <w:szCs w:val="24"/>
        </w:rPr>
        <w:t xml:space="preserve">siendo el </w:t>
      </w:r>
      <w:r w:rsidRPr="007B0CBA">
        <w:rPr>
          <w:rFonts w:ascii="Times New Roman" w:hAnsi="Times New Roman" w:cs="Times New Roman"/>
          <w:sz w:val="24"/>
          <w:szCs w:val="24"/>
        </w:rPr>
        <w:t xml:space="preserve">38% </w:t>
      </w:r>
      <w:r w:rsidR="008B0E60">
        <w:rPr>
          <w:rFonts w:ascii="Times New Roman" w:hAnsi="Times New Roman" w:cs="Times New Roman"/>
          <w:sz w:val="24"/>
          <w:szCs w:val="24"/>
        </w:rPr>
        <w:t xml:space="preserve">de los participantes. </w:t>
      </w:r>
    </w:p>
    <w:p w14:paraId="42FB541D" w14:textId="77777777" w:rsidR="007B0CBA" w:rsidRDefault="007B0CBA" w:rsidP="007B0CBA">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 xml:space="preserve">En la edad de los participantes, hallé que respondieron 6 profesores menores a 31 años, 16 que poseían entre 31 a 40 años, 14 con edad entre 41 y 50 años, 13 con edad entre 51 y 60, y un maestro mayor a los 61 años. Además de estos dos datos básicos, otro factor sugerido fue el nivel en el que labora. Donde obtuve que cuarenta docentes que </w:t>
      </w:r>
      <w:r w:rsidR="008B0E60">
        <w:rPr>
          <w:rFonts w:ascii="Times New Roman" w:hAnsi="Times New Roman" w:cs="Times New Roman"/>
          <w:sz w:val="24"/>
          <w:szCs w:val="24"/>
        </w:rPr>
        <w:t>participaron en esta investigación</w:t>
      </w:r>
      <w:r w:rsidRPr="007B0CBA">
        <w:rPr>
          <w:rFonts w:ascii="Times New Roman" w:hAnsi="Times New Roman" w:cs="Times New Roman"/>
          <w:sz w:val="24"/>
          <w:szCs w:val="24"/>
        </w:rPr>
        <w:t xml:space="preserve"> son del nivel secundaria, </w:t>
      </w:r>
      <w:r w:rsidR="009744CB">
        <w:rPr>
          <w:rFonts w:ascii="Times New Roman" w:hAnsi="Times New Roman" w:cs="Times New Roman"/>
          <w:sz w:val="24"/>
          <w:szCs w:val="24"/>
        </w:rPr>
        <w:t>representa el</w:t>
      </w:r>
      <w:r w:rsidRPr="007B0CBA">
        <w:rPr>
          <w:rFonts w:ascii="Times New Roman" w:hAnsi="Times New Roman" w:cs="Times New Roman"/>
          <w:sz w:val="24"/>
          <w:szCs w:val="24"/>
        </w:rPr>
        <w:t xml:space="preserve"> 86%, el restante 14% se distribuyó entre los otros niveles, </w:t>
      </w:r>
      <w:r w:rsidR="009744CB">
        <w:rPr>
          <w:rFonts w:ascii="Times New Roman" w:hAnsi="Times New Roman" w:cs="Times New Roman"/>
          <w:sz w:val="24"/>
          <w:szCs w:val="24"/>
        </w:rPr>
        <w:t>preescolar, primaria media superior.</w:t>
      </w:r>
    </w:p>
    <w:p w14:paraId="4CA9A35C" w14:textId="77777777" w:rsidR="001516BF" w:rsidRDefault="008B0E60" w:rsidP="007B0C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y los docentes </w:t>
      </w:r>
      <w:r w:rsidR="007B0CBA" w:rsidRPr="007B0CBA">
        <w:rPr>
          <w:rFonts w:ascii="Times New Roman" w:hAnsi="Times New Roman" w:cs="Times New Roman"/>
          <w:sz w:val="24"/>
          <w:szCs w:val="24"/>
        </w:rPr>
        <w:t>llevaba</w:t>
      </w:r>
      <w:r>
        <w:rPr>
          <w:rFonts w:ascii="Times New Roman" w:hAnsi="Times New Roman" w:cs="Times New Roman"/>
          <w:sz w:val="24"/>
          <w:szCs w:val="24"/>
        </w:rPr>
        <w:t>n en servicio</w:t>
      </w:r>
      <w:r w:rsidR="007B0CBA" w:rsidRPr="007B0CBA">
        <w:rPr>
          <w:rFonts w:ascii="Times New Roman" w:hAnsi="Times New Roman" w:cs="Times New Roman"/>
          <w:sz w:val="24"/>
          <w:szCs w:val="24"/>
        </w:rPr>
        <w:t xml:space="preserve"> dentro del sistema educativo, </w:t>
      </w:r>
      <w:r>
        <w:rPr>
          <w:rFonts w:ascii="Times New Roman" w:hAnsi="Times New Roman" w:cs="Times New Roman"/>
          <w:sz w:val="24"/>
          <w:szCs w:val="24"/>
        </w:rPr>
        <w:t xml:space="preserve">entre </w:t>
      </w:r>
      <w:r w:rsidR="007B0CBA" w:rsidRPr="007B0CBA">
        <w:rPr>
          <w:rFonts w:ascii="Times New Roman" w:hAnsi="Times New Roman" w:cs="Times New Roman"/>
          <w:sz w:val="24"/>
          <w:szCs w:val="24"/>
        </w:rPr>
        <w:t xml:space="preserve">16 y 25 años, donde contestaron 17 profesores y representó un 34% del total; le siguió el rango de entre 5 y 15 años de servicio con 15 docentes que contestaron y un porcentaje de 30%; después los del rango de más de 26 años de servicio con 11 maestros y un porcentaje de 22% y, finalmente, los que tenían menos de 5 años de servicio con 7 docentes y un porcentaje del 14%. </w:t>
      </w:r>
    </w:p>
    <w:p w14:paraId="7339111D" w14:textId="77777777" w:rsidR="001516BF" w:rsidRDefault="008B0E60" w:rsidP="001516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y los docentes participantes </w:t>
      </w:r>
      <w:r w:rsidRPr="007B0CBA">
        <w:rPr>
          <w:rFonts w:ascii="Times New Roman" w:hAnsi="Times New Roman" w:cs="Times New Roman"/>
          <w:sz w:val="24"/>
          <w:szCs w:val="24"/>
        </w:rPr>
        <w:t>laboran</w:t>
      </w:r>
      <w:r w:rsidR="007B0CBA" w:rsidRPr="007B0CBA">
        <w:rPr>
          <w:rFonts w:ascii="Times New Roman" w:hAnsi="Times New Roman" w:cs="Times New Roman"/>
          <w:sz w:val="24"/>
          <w:szCs w:val="24"/>
        </w:rPr>
        <w:t xml:space="preserve"> frente a grupo</w:t>
      </w:r>
      <w:r>
        <w:rPr>
          <w:rFonts w:ascii="Times New Roman" w:hAnsi="Times New Roman" w:cs="Times New Roman"/>
          <w:sz w:val="24"/>
          <w:szCs w:val="24"/>
        </w:rPr>
        <w:t xml:space="preserve"> diferentes tipos de horas y/o jornadas</w:t>
      </w:r>
      <w:r w:rsidR="007B0CBA" w:rsidRPr="007B0CBA">
        <w:rPr>
          <w:rFonts w:ascii="Times New Roman" w:hAnsi="Times New Roman" w:cs="Times New Roman"/>
          <w:sz w:val="24"/>
          <w:szCs w:val="24"/>
        </w:rPr>
        <w:t>, en la escuela a la s</w:t>
      </w:r>
      <w:r>
        <w:rPr>
          <w:rFonts w:ascii="Times New Roman" w:hAnsi="Times New Roman" w:cs="Times New Roman"/>
          <w:sz w:val="24"/>
          <w:szCs w:val="24"/>
        </w:rPr>
        <w:t>emana. Para datos estadísticos señalaremos que la mayor parte de las y lo</w:t>
      </w:r>
      <w:r w:rsidR="007B0CBA" w:rsidRPr="007B0CBA">
        <w:rPr>
          <w:rFonts w:ascii="Times New Roman" w:hAnsi="Times New Roman" w:cs="Times New Roman"/>
          <w:sz w:val="24"/>
          <w:szCs w:val="24"/>
        </w:rPr>
        <w:t xml:space="preserve">s encuestados, cumplen entre 35 y 42 horas a la semana, </w:t>
      </w:r>
      <w:r>
        <w:rPr>
          <w:rFonts w:ascii="Times New Roman" w:hAnsi="Times New Roman" w:cs="Times New Roman"/>
          <w:sz w:val="24"/>
          <w:szCs w:val="24"/>
        </w:rPr>
        <w:t>1</w:t>
      </w:r>
      <w:r w:rsidR="007B0CBA" w:rsidRPr="007B0CBA">
        <w:rPr>
          <w:rFonts w:ascii="Times New Roman" w:hAnsi="Times New Roman" w:cs="Times New Roman"/>
          <w:sz w:val="24"/>
          <w:szCs w:val="24"/>
        </w:rPr>
        <w:t xml:space="preserve">8 docentes y un porcentaje de 36%; le siguió los docentes con entre 17 y 25 horas </w:t>
      </w:r>
      <w:r>
        <w:rPr>
          <w:rFonts w:ascii="Times New Roman" w:hAnsi="Times New Roman" w:cs="Times New Roman"/>
          <w:sz w:val="24"/>
          <w:szCs w:val="24"/>
        </w:rPr>
        <w:t xml:space="preserve">de jornada </w:t>
      </w:r>
      <w:r w:rsidR="007B0CBA" w:rsidRPr="007B0CBA">
        <w:rPr>
          <w:rFonts w:ascii="Times New Roman" w:hAnsi="Times New Roman" w:cs="Times New Roman"/>
          <w:sz w:val="24"/>
          <w:szCs w:val="24"/>
        </w:rPr>
        <w:t xml:space="preserve">en la escuela </w:t>
      </w:r>
      <w:r>
        <w:rPr>
          <w:rFonts w:ascii="Times New Roman" w:hAnsi="Times New Roman" w:cs="Times New Roman"/>
          <w:sz w:val="24"/>
          <w:szCs w:val="24"/>
        </w:rPr>
        <w:t xml:space="preserve">a la </w:t>
      </w:r>
      <w:r w:rsidR="007B0CBA" w:rsidRPr="007B0CBA">
        <w:rPr>
          <w:rFonts w:ascii="Times New Roman" w:hAnsi="Times New Roman" w:cs="Times New Roman"/>
          <w:sz w:val="24"/>
          <w:szCs w:val="24"/>
        </w:rPr>
        <w:t xml:space="preserve">semana, 15 maestros y un porcentaje del 30%; con más de 42 horas, 9 docentes y 18%; con entre 26 y 42 horas, 4 docentes y 8%, lo mismo con los de entre 8 y </w:t>
      </w:r>
      <w:r w:rsidR="009744CB">
        <w:rPr>
          <w:rFonts w:ascii="Times New Roman" w:hAnsi="Times New Roman" w:cs="Times New Roman"/>
          <w:sz w:val="24"/>
          <w:szCs w:val="24"/>
        </w:rPr>
        <w:t>16 horas.</w:t>
      </w:r>
    </w:p>
    <w:p w14:paraId="4963521E" w14:textId="1EE7447B" w:rsidR="007B0CBA" w:rsidRDefault="007B0CBA" w:rsidP="007B0CBA">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De esos cincuenta entrevistados, hubo 19 trabajadores que dijeron no laborar por horas, el 38% de la muestra. Y, en general, unos 16 docentes, es decir, el 84.2% dijeron laborar jornada c</w:t>
      </w:r>
      <w:r w:rsidR="009744CB">
        <w:rPr>
          <w:rFonts w:ascii="Times New Roman" w:hAnsi="Times New Roman" w:cs="Times New Roman"/>
          <w:sz w:val="24"/>
          <w:szCs w:val="24"/>
        </w:rPr>
        <w:t xml:space="preserve">ompleta. </w:t>
      </w:r>
      <w:r w:rsidR="008B0E60">
        <w:rPr>
          <w:rFonts w:ascii="Times New Roman" w:hAnsi="Times New Roman" w:cs="Times New Roman"/>
          <w:sz w:val="24"/>
          <w:szCs w:val="24"/>
        </w:rPr>
        <w:t>L</w:t>
      </w:r>
      <w:r w:rsidRPr="007B0CBA">
        <w:rPr>
          <w:rFonts w:ascii="Times New Roman" w:hAnsi="Times New Roman" w:cs="Times New Roman"/>
          <w:sz w:val="24"/>
          <w:szCs w:val="24"/>
        </w:rPr>
        <w:t>a función</w:t>
      </w:r>
      <w:r w:rsidR="008B0E60">
        <w:rPr>
          <w:rFonts w:ascii="Times New Roman" w:hAnsi="Times New Roman" w:cs="Times New Roman"/>
          <w:sz w:val="24"/>
          <w:szCs w:val="24"/>
        </w:rPr>
        <w:t xml:space="preserve"> que cada docente</w:t>
      </w:r>
      <w:r w:rsidRPr="007B0CBA">
        <w:rPr>
          <w:rFonts w:ascii="Times New Roman" w:hAnsi="Times New Roman" w:cs="Times New Roman"/>
          <w:sz w:val="24"/>
          <w:szCs w:val="24"/>
        </w:rPr>
        <w:t xml:space="preserve"> de</w:t>
      </w:r>
      <w:r w:rsidR="008B0E60">
        <w:rPr>
          <w:rFonts w:ascii="Times New Roman" w:hAnsi="Times New Roman" w:cs="Times New Roman"/>
          <w:sz w:val="24"/>
          <w:szCs w:val="24"/>
        </w:rPr>
        <w:t xml:space="preserve">sempeñada dentro de la </w:t>
      </w:r>
      <w:r w:rsidR="00970CE2">
        <w:rPr>
          <w:rFonts w:ascii="Times New Roman" w:hAnsi="Times New Roman" w:cs="Times New Roman"/>
          <w:sz w:val="24"/>
          <w:szCs w:val="24"/>
        </w:rPr>
        <w:t xml:space="preserve">escuela, </w:t>
      </w:r>
      <w:r w:rsidR="00970CE2" w:rsidRPr="007B0CBA">
        <w:rPr>
          <w:rFonts w:ascii="Times New Roman" w:hAnsi="Times New Roman" w:cs="Times New Roman"/>
          <w:sz w:val="24"/>
          <w:szCs w:val="24"/>
        </w:rPr>
        <w:t>23</w:t>
      </w:r>
      <w:r w:rsidR="008B0E60">
        <w:rPr>
          <w:rFonts w:ascii="Times New Roman" w:hAnsi="Times New Roman" w:cs="Times New Roman"/>
          <w:sz w:val="24"/>
          <w:szCs w:val="24"/>
        </w:rPr>
        <w:t xml:space="preserve"> son </w:t>
      </w:r>
      <w:r w:rsidR="00970CE2">
        <w:rPr>
          <w:rFonts w:ascii="Times New Roman" w:hAnsi="Times New Roman" w:cs="Times New Roman"/>
          <w:sz w:val="24"/>
          <w:szCs w:val="24"/>
        </w:rPr>
        <w:t xml:space="preserve">docentes </w:t>
      </w:r>
      <w:r w:rsidR="00970CE2" w:rsidRPr="007B0CBA">
        <w:rPr>
          <w:rFonts w:ascii="Times New Roman" w:hAnsi="Times New Roman" w:cs="Times New Roman"/>
          <w:sz w:val="24"/>
          <w:szCs w:val="24"/>
        </w:rPr>
        <w:t>frente</w:t>
      </w:r>
      <w:r w:rsidRPr="007B0CBA">
        <w:rPr>
          <w:rFonts w:ascii="Times New Roman" w:hAnsi="Times New Roman" w:cs="Times New Roman"/>
          <w:sz w:val="24"/>
          <w:szCs w:val="24"/>
        </w:rPr>
        <w:t xml:space="preserve"> a grupo, el 46% de la muestra; 13 profesores de aula de medios, 26%; 6 docentes con cargo de supervisor y un porcentaje de12%, y el porcentaje restante se dividió entre otras funciones dentro de la escuela. (Ver fig. </w:t>
      </w:r>
      <w:r w:rsidR="006928FB">
        <w:rPr>
          <w:rFonts w:ascii="Times New Roman" w:hAnsi="Times New Roman" w:cs="Times New Roman"/>
          <w:sz w:val="24"/>
          <w:szCs w:val="24"/>
        </w:rPr>
        <w:t>1</w:t>
      </w:r>
      <w:r w:rsidRPr="007B0CBA">
        <w:rPr>
          <w:rFonts w:ascii="Times New Roman" w:hAnsi="Times New Roman" w:cs="Times New Roman"/>
          <w:sz w:val="24"/>
          <w:szCs w:val="24"/>
        </w:rPr>
        <w:t>)</w:t>
      </w:r>
      <w:r w:rsidR="00511CAA">
        <w:rPr>
          <w:rFonts w:ascii="Times New Roman" w:hAnsi="Times New Roman" w:cs="Times New Roman"/>
          <w:sz w:val="24"/>
          <w:szCs w:val="24"/>
        </w:rPr>
        <w:t>.</w:t>
      </w:r>
    </w:p>
    <w:p w14:paraId="24283D0A" w14:textId="7A674815" w:rsidR="00B8172F" w:rsidRPr="007B0CBA" w:rsidRDefault="00B8172F" w:rsidP="00F8235E">
      <w:pPr>
        <w:spacing w:after="0" w:line="360" w:lineRule="auto"/>
        <w:jc w:val="center"/>
        <w:rPr>
          <w:rFonts w:ascii="Times New Roman" w:hAnsi="Times New Roman" w:cs="Times New Roman"/>
          <w:sz w:val="24"/>
          <w:szCs w:val="24"/>
        </w:rPr>
      </w:pPr>
      <w:r w:rsidRPr="007B0CBA">
        <w:rPr>
          <w:rFonts w:ascii="Times New Roman" w:hAnsi="Times New Roman" w:cs="Times New Roman"/>
          <w:sz w:val="24"/>
          <w:szCs w:val="24"/>
        </w:rPr>
        <w:t>Fig</w:t>
      </w:r>
      <w:r w:rsidR="00F8235E">
        <w:rPr>
          <w:rFonts w:ascii="Times New Roman" w:hAnsi="Times New Roman" w:cs="Times New Roman"/>
          <w:sz w:val="24"/>
          <w:szCs w:val="24"/>
        </w:rPr>
        <w:t>ura</w:t>
      </w:r>
      <w:r w:rsidRPr="007B0CBA">
        <w:rPr>
          <w:rFonts w:ascii="Times New Roman" w:hAnsi="Times New Roman" w:cs="Times New Roman"/>
          <w:sz w:val="24"/>
          <w:szCs w:val="24"/>
        </w:rPr>
        <w:t xml:space="preserve"> </w:t>
      </w:r>
      <w:r w:rsidR="00F8235E">
        <w:rPr>
          <w:rFonts w:ascii="Times New Roman" w:hAnsi="Times New Roman" w:cs="Times New Roman"/>
          <w:sz w:val="24"/>
          <w:szCs w:val="24"/>
        </w:rPr>
        <w:t xml:space="preserve">1. </w:t>
      </w:r>
      <w:r w:rsidRPr="007B0CBA">
        <w:rPr>
          <w:rFonts w:ascii="Times New Roman" w:hAnsi="Times New Roman" w:cs="Times New Roman"/>
          <w:sz w:val="24"/>
          <w:szCs w:val="24"/>
        </w:rPr>
        <w:t>Función que desempeña en la escuela.</w:t>
      </w:r>
    </w:p>
    <w:p w14:paraId="4E68B1E1" w14:textId="77777777" w:rsidR="00F8235E" w:rsidRDefault="007B0CBA" w:rsidP="00F8235E">
      <w:pPr>
        <w:spacing w:line="360" w:lineRule="auto"/>
        <w:jc w:val="center"/>
        <w:rPr>
          <w:rFonts w:ascii="Times New Roman" w:hAnsi="Times New Roman" w:cs="Times New Roman"/>
          <w:sz w:val="20"/>
          <w:szCs w:val="20"/>
        </w:rPr>
      </w:pPr>
      <w:r w:rsidRPr="007B0CBA">
        <w:rPr>
          <w:rFonts w:ascii="Times New Roman" w:hAnsi="Times New Roman" w:cs="Times New Roman"/>
          <w:noProof/>
          <w:sz w:val="24"/>
          <w:szCs w:val="24"/>
          <w:lang w:eastAsia="es-MX"/>
        </w:rPr>
        <w:drawing>
          <wp:inline distT="114300" distB="114300" distL="114300" distR="114300" wp14:anchorId="766211F4" wp14:editId="2B57B23B">
            <wp:extent cx="2948940" cy="1144921"/>
            <wp:effectExtent l="0" t="0" r="3810" b="0"/>
            <wp:docPr id="37" name="image39.png" descr="Gráfico de respuestas de formularios. Título de la pregunta: 7.-Función que desempeña en la escuela.. Número de respuestas: 50 respuestas."/>
            <wp:cNvGraphicFramePr/>
            <a:graphic xmlns:a="http://schemas.openxmlformats.org/drawingml/2006/main">
              <a:graphicData uri="http://schemas.openxmlformats.org/drawingml/2006/picture">
                <pic:pic xmlns:pic="http://schemas.openxmlformats.org/drawingml/2006/picture">
                  <pic:nvPicPr>
                    <pic:cNvPr id="0" name="image39.png" descr="Gráfico de respuestas de formularios. Título de la pregunta: 7.-Función que desempeña en la escuela.. Número de respuestas: 50 respuestas."/>
                    <pic:cNvPicPr preferRelativeResize="0"/>
                  </pic:nvPicPr>
                  <pic:blipFill rotWithShape="1">
                    <a:blip r:embed="rId8"/>
                    <a:srcRect l="18567" t="32359" r="9504" b="9678"/>
                    <a:stretch/>
                  </pic:blipFill>
                  <pic:spPr bwMode="auto">
                    <a:xfrm>
                      <a:off x="0" y="0"/>
                      <a:ext cx="3154301" cy="1224652"/>
                    </a:xfrm>
                    <a:prstGeom prst="rect">
                      <a:avLst/>
                    </a:prstGeom>
                    <a:ln>
                      <a:noFill/>
                    </a:ln>
                    <a:extLst>
                      <a:ext uri="{53640926-AAD7-44D8-BBD7-CCE9431645EC}">
                        <a14:shadowObscured xmlns:a14="http://schemas.microsoft.com/office/drawing/2010/main"/>
                      </a:ext>
                    </a:extLst>
                  </pic:spPr>
                </pic:pic>
              </a:graphicData>
            </a:graphic>
          </wp:inline>
        </w:drawing>
      </w:r>
      <w:r w:rsidR="00F8235E">
        <w:rPr>
          <w:rFonts w:ascii="Times New Roman" w:hAnsi="Times New Roman" w:cs="Times New Roman"/>
          <w:sz w:val="20"/>
          <w:szCs w:val="20"/>
        </w:rPr>
        <w:t xml:space="preserve">             </w:t>
      </w:r>
    </w:p>
    <w:p w14:paraId="36BA7F2E" w14:textId="41CF7282" w:rsidR="00B8172F" w:rsidRPr="00B8172F" w:rsidRDefault="00B8172F" w:rsidP="00F8235E">
      <w:pPr>
        <w:spacing w:line="360" w:lineRule="auto"/>
        <w:jc w:val="center"/>
        <w:rPr>
          <w:rFonts w:ascii="Times New Roman" w:hAnsi="Times New Roman" w:cs="Times New Roman"/>
          <w:sz w:val="20"/>
          <w:szCs w:val="20"/>
        </w:rPr>
      </w:pPr>
      <w:r w:rsidRPr="00B8172F">
        <w:rPr>
          <w:rFonts w:ascii="Times New Roman" w:hAnsi="Times New Roman" w:cs="Times New Roman"/>
          <w:sz w:val="20"/>
          <w:szCs w:val="20"/>
        </w:rPr>
        <w:t>Fuente: Elaboración propia.</w:t>
      </w:r>
    </w:p>
    <w:p w14:paraId="2BADCA53" w14:textId="77777777" w:rsidR="007B0CBA" w:rsidRDefault="006928FB" w:rsidP="007B0C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 encontró que las y los docentes en un porcentaje del 44% habían ganado un nivel de</w:t>
      </w:r>
      <w:r w:rsidR="007B0CBA" w:rsidRPr="007B0CBA">
        <w:rPr>
          <w:rFonts w:ascii="Times New Roman" w:hAnsi="Times New Roman" w:cs="Times New Roman"/>
          <w:sz w:val="24"/>
          <w:szCs w:val="24"/>
        </w:rPr>
        <w:t xml:space="preserve">l Programa de Carrera Magisterial, no pertenecían al Programa (26%) y </w:t>
      </w:r>
      <w:r>
        <w:rPr>
          <w:rFonts w:ascii="Times New Roman" w:hAnsi="Times New Roman" w:cs="Times New Roman"/>
          <w:sz w:val="24"/>
          <w:szCs w:val="24"/>
        </w:rPr>
        <w:t xml:space="preserve">el resto no contesto la pregunta. El nivel en el que se encontraban </w:t>
      </w:r>
      <w:r w:rsidR="007B0CBA" w:rsidRPr="007B0CBA">
        <w:rPr>
          <w:rFonts w:ascii="Times New Roman" w:hAnsi="Times New Roman" w:cs="Times New Roman"/>
          <w:sz w:val="24"/>
          <w:szCs w:val="24"/>
        </w:rPr>
        <w:t xml:space="preserve">dentro del Programa Carrera Magisterial era de A, el 5%; 4 docentes tenían el nivel B, </w:t>
      </w:r>
      <w:r w:rsidR="001C434A">
        <w:rPr>
          <w:rFonts w:ascii="Times New Roman" w:hAnsi="Times New Roman" w:cs="Times New Roman"/>
          <w:sz w:val="24"/>
          <w:szCs w:val="24"/>
        </w:rPr>
        <w:t>el</w:t>
      </w:r>
      <w:r w:rsidR="007B0CBA" w:rsidRPr="007B0CBA">
        <w:rPr>
          <w:rFonts w:ascii="Times New Roman" w:hAnsi="Times New Roman" w:cs="Times New Roman"/>
          <w:sz w:val="24"/>
          <w:szCs w:val="24"/>
        </w:rPr>
        <w:t xml:space="preserve"> 18%; otros 4 maestros poseían el nivel D, </w:t>
      </w:r>
      <w:r w:rsidR="001C434A">
        <w:rPr>
          <w:rFonts w:ascii="Times New Roman" w:hAnsi="Times New Roman" w:cs="Times New Roman"/>
          <w:sz w:val="24"/>
          <w:szCs w:val="24"/>
        </w:rPr>
        <w:t>el</w:t>
      </w:r>
      <w:r w:rsidR="007B0CBA" w:rsidRPr="007B0CBA">
        <w:rPr>
          <w:rFonts w:ascii="Times New Roman" w:hAnsi="Times New Roman" w:cs="Times New Roman"/>
          <w:sz w:val="24"/>
          <w:szCs w:val="24"/>
        </w:rPr>
        <w:t xml:space="preserve"> 8%; y el resto pertenecía </w:t>
      </w:r>
      <w:r w:rsidR="001C434A">
        <w:rPr>
          <w:rFonts w:ascii="Times New Roman" w:hAnsi="Times New Roman" w:cs="Times New Roman"/>
          <w:sz w:val="24"/>
          <w:szCs w:val="24"/>
        </w:rPr>
        <w:t xml:space="preserve">a los otros niveles. </w:t>
      </w:r>
    </w:p>
    <w:p w14:paraId="00CE837B" w14:textId="77777777" w:rsidR="00B8172F" w:rsidRDefault="007B0CBA" w:rsidP="006928FB">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El grado máximo de estudio</w:t>
      </w:r>
      <w:r w:rsidR="006928FB">
        <w:rPr>
          <w:rFonts w:ascii="Times New Roman" w:hAnsi="Times New Roman" w:cs="Times New Roman"/>
          <w:sz w:val="24"/>
          <w:szCs w:val="24"/>
        </w:rPr>
        <w:t xml:space="preserve"> de las y los encuestados arrojaron que</w:t>
      </w:r>
      <w:r w:rsidRPr="007B0CBA">
        <w:rPr>
          <w:rFonts w:ascii="Times New Roman" w:hAnsi="Times New Roman" w:cs="Times New Roman"/>
          <w:sz w:val="24"/>
          <w:szCs w:val="24"/>
        </w:rPr>
        <w:t xml:space="preserve"> 23 docentes cumplían con el nivel de licenciatura, es decir, el 46%; 22 docentes con el nivel de maestría, representaba el 44% de la muestra; el resto de los maestros que respondió el cuestionario osciló entre especializ</w:t>
      </w:r>
      <w:r w:rsidR="001C434A">
        <w:rPr>
          <w:rFonts w:ascii="Times New Roman" w:hAnsi="Times New Roman" w:cs="Times New Roman"/>
          <w:sz w:val="24"/>
          <w:szCs w:val="24"/>
        </w:rPr>
        <w:t>ación y doctorado.</w:t>
      </w:r>
      <w:r w:rsidR="006928FB">
        <w:rPr>
          <w:rFonts w:ascii="Times New Roman" w:hAnsi="Times New Roman" w:cs="Times New Roman"/>
          <w:sz w:val="24"/>
          <w:szCs w:val="24"/>
        </w:rPr>
        <w:t xml:space="preserve"> Ello y ellas estudiaron en instituciones de nivel superior distribuidos en </w:t>
      </w:r>
      <w:r w:rsidRPr="007B0CBA">
        <w:rPr>
          <w:rFonts w:ascii="Times New Roman" w:hAnsi="Times New Roman" w:cs="Times New Roman"/>
          <w:sz w:val="24"/>
          <w:szCs w:val="24"/>
        </w:rPr>
        <w:t>23 profesor</w:t>
      </w:r>
      <w:r w:rsidR="006928FB">
        <w:rPr>
          <w:rFonts w:ascii="Times New Roman" w:hAnsi="Times New Roman" w:cs="Times New Roman"/>
          <w:sz w:val="24"/>
          <w:szCs w:val="24"/>
        </w:rPr>
        <w:t xml:space="preserve">as y profesores </w:t>
      </w:r>
      <w:r w:rsidRPr="007B0CBA">
        <w:rPr>
          <w:rFonts w:ascii="Times New Roman" w:hAnsi="Times New Roman" w:cs="Times New Roman"/>
          <w:sz w:val="24"/>
          <w:szCs w:val="24"/>
        </w:rPr>
        <w:t>tenían título docente expedido por una Normal y representaba un 46% de la muestra; le siguió 14 profesores con título Universitario no docente, es decir, 28% de la muestra; el resto de profesores que contestaron los cuestionarios dijeron tener otras formas de título o carecer de él</w:t>
      </w:r>
      <w:r w:rsidR="006928FB">
        <w:rPr>
          <w:rFonts w:ascii="Times New Roman" w:hAnsi="Times New Roman" w:cs="Times New Roman"/>
          <w:sz w:val="24"/>
          <w:szCs w:val="24"/>
        </w:rPr>
        <w:t xml:space="preserve">. </w:t>
      </w:r>
    </w:p>
    <w:p w14:paraId="6864616C" w14:textId="77777777" w:rsidR="007B0CBA" w:rsidRPr="007B0CBA" w:rsidRDefault="006928FB" w:rsidP="007B0C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lo que se refiere al</w:t>
      </w:r>
      <w:r w:rsidR="007B0CBA" w:rsidRPr="007B0CBA">
        <w:rPr>
          <w:rFonts w:ascii="Times New Roman" w:hAnsi="Times New Roman" w:cs="Times New Roman"/>
          <w:sz w:val="24"/>
          <w:szCs w:val="24"/>
        </w:rPr>
        <w:t xml:space="preserve"> estatus de nombramiento para observar </w:t>
      </w:r>
      <w:r>
        <w:rPr>
          <w:rFonts w:ascii="Times New Roman" w:hAnsi="Times New Roman" w:cs="Times New Roman"/>
          <w:sz w:val="24"/>
          <w:szCs w:val="24"/>
        </w:rPr>
        <w:t>d</w:t>
      </w:r>
      <w:r w:rsidR="007B0CBA" w:rsidRPr="007B0CBA">
        <w:rPr>
          <w:rFonts w:ascii="Times New Roman" w:hAnsi="Times New Roman" w:cs="Times New Roman"/>
          <w:sz w:val="24"/>
          <w:szCs w:val="24"/>
        </w:rPr>
        <w:t xml:space="preserve">e la muestra, 43 docentes contaban con el nivel definitivo (clave 10) que representó el 86%; en seguida con 6 docentes estuvo el nivel tiempo ilimitado o tiempo fijo (clave 95 y 97) con el porcentaje de 12% de la muestra. </w:t>
      </w:r>
    </w:p>
    <w:p w14:paraId="37EA2B3F" w14:textId="77777777" w:rsidR="00970CE2" w:rsidRDefault="00970CE2" w:rsidP="002D46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y los docentes en un 18%</w:t>
      </w:r>
      <w:r w:rsidR="002D4624">
        <w:rPr>
          <w:rFonts w:ascii="Times New Roman" w:hAnsi="Times New Roman" w:cs="Times New Roman"/>
          <w:sz w:val="24"/>
          <w:szCs w:val="24"/>
        </w:rPr>
        <w:t xml:space="preserve"> </w:t>
      </w:r>
      <w:r w:rsidR="007B0CBA" w:rsidRPr="007B0CBA">
        <w:rPr>
          <w:rFonts w:ascii="Times New Roman" w:hAnsi="Times New Roman" w:cs="Times New Roman"/>
          <w:sz w:val="24"/>
          <w:szCs w:val="24"/>
        </w:rPr>
        <w:t>respondiero</w:t>
      </w:r>
      <w:r w:rsidR="00907EC7">
        <w:rPr>
          <w:rFonts w:ascii="Times New Roman" w:hAnsi="Times New Roman" w:cs="Times New Roman"/>
          <w:sz w:val="24"/>
          <w:szCs w:val="24"/>
        </w:rPr>
        <w:t xml:space="preserve">n que sí, </w:t>
      </w:r>
      <w:r>
        <w:rPr>
          <w:rFonts w:ascii="Times New Roman" w:hAnsi="Times New Roman" w:cs="Times New Roman"/>
          <w:sz w:val="24"/>
          <w:szCs w:val="24"/>
        </w:rPr>
        <w:t xml:space="preserve">realizan otra actividad laboral como la docencia en escuelas privadas de su mismo nivel educativo o en instituciones de nivel media y media superior y solo un porcentaje mínimo se dedica a las ventas. </w:t>
      </w:r>
    </w:p>
    <w:p w14:paraId="1C5FF2B2" w14:textId="000A807C" w:rsidR="00970CE2" w:rsidRDefault="00970CE2" w:rsidP="007B0C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siguiente apartado del</w:t>
      </w:r>
      <w:r w:rsidR="007B0CBA" w:rsidRPr="007B0CBA">
        <w:rPr>
          <w:rFonts w:ascii="Times New Roman" w:hAnsi="Times New Roman" w:cs="Times New Roman"/>
          <w:sz w:val="24"/>
          <w:szCs w:val="24"/>
        </w:rPr>
        <w:t xml:space="preserve"> cuestionario, </w:t>
      </w:r>
      <w:r>
        <w:rPr>
          <w:rFonts w:ascii="Times New Roman" w:hAnsi="Times New Roman" w:cs="Times New Roman"/>
          <w:sz w:val="24"/>
          <w:szCs w:val="24"/>
        </w:rPr>
        <w:t xml:space="preserve">se </w:t>
      </w:r>
      <w:r w:rsidR="007B0CBA" w:rsidRPr="007B0CBA">
        <w:rPr>
          <w:rFonts w:ascii="Times New Roman" w:hAnsi="Times New Roman" w:cs="Times New Roman"/>
          <w:sz w:val="24"/>
          <w:szCs w:val="24"/>
        </w:rPr>
        <w:t>propus</w:t>
      </w:r>
      <w:r>
        <w:rPr>
          <w:rFonts w:ascii="Times New Roman" w:hAnsi="Times New Roman" w:cs="Times New Roman"/>
          <w:sz w:val="24"/>
          <w:szCs w:val="24"/>
        </w:rPr>
        <w:t>o</w:t>
      </w:r>
      <w:r w:rsidR="007B0CBA" w:rsidRPr="007B0CBA">
        <w:rPr>
          <w:rFonts w:ascii="Times New Roman" w:hAnsi="Times New Roman" w:cs="Times New Roman"/>
          <w:sz w:val="24"/>
          <w:szCs w:val="24"/>
        </w:rPr>
        <w:t xml:space="preserve"> una serie de reactivos encaminados a observar la percepción de los docentes con respecto a la evaluación de desempeño dentro de la LGSPD </w:t>
      </w:r>
      <w:r>
        <w:rPr>
          <w:rFonts w:ascii="Times New Roman" w:hAnsi="Times New Roman" w:cs="Times New Roman"/>
          <w:sz w:val="24"/>
          <w:szCs w:val="24"/>
        </w:rPr>
        <w:t>y</w:t>
      </w:r>
      <w:r w:rsidR="007B0CBA" w:rsidRPr="007B0CBA">
        <w:rPr>
          <w:rFonts w:ascii="Times New Roman" w:hAnsi="Times New Roman" w:cs="Times New Roman"/>
          <w:sz w:val="24"/>
          <w:szCs w:val="24"/>
        </w:rPr>
        <w:t xml:space="preserve"> realizada en SPD. </w:t>
      </w:r>
      <w:r>
        <w:rPr>
          <w:rFonts w:ascii="Times New Roman" w:hAnsi="Times New Roman" w:cs="Times New Roman"/>
          <w:sz w:val="24"/>
          <w:szCs w:val="24"/>
        </w:rPr>
        <w:t>Los tipos de evaluación del SPD qu</w:t>
      </w:r>
      <w:r w:rsidR="007B0CBA" w:rsidRPr="007B0CBA">
        <w:rPr>
          <w:rFonts w:ascii="Times New Roman" w:hAnsi="Times New Roman" w:cs="Times New Roman"/>
          <w:sz w:val="24"/>
          <w:szCs w:val="24"/>
        </w:rPr>
        <w:t xml:space="preserve">e realizó. </w:t>
      </w:r>
      <w:r>
        <w:rPr>
          <w:rFonts w:ascii="Times New Roman" w:hAnsi="Times New Roman" w:cs="Times New Roman"/>
          <w:sz w:val="24"/>
          <w:szCs w:val="24"/>
        </w:rPr>
        <w:t xml:space="preserve">La mayoría de los encuetados 22 habían hecho evaluación para la Promoción a cargos directivos, Promoción a cargos Técnico Pedagógicos y un porcentaje igual a la Evaluación Diagnóstica. (Ver fig. </w:t>
      </w:r>
      <w:r w:rsidR="00F8235E">
        <w:rPr>
          <w:rFonts w:ascii="Times New Roman" w:hAnsi="Times New Roman" w:cs="Times New Roman"/>
          <w:sz w:val="24"/>
          <w:szCs w:val="24"/>
        </w:rPr>
        <w:t>2</w:t>
      </w:r>
      <w:r>
        <w:rPr>
          <w:rFonts w:ascii="Times New Roman" w:hAnsi="Times New Roman" w:cs="Times New Roman"/>
          <w:sz w:val="24"/>
          <w:szCs w:val="24"/>
        </w:rPr>
        <w:t>)</w:t>
      </w:r>
    </w:p>
    <w:p w14:paraId="307091BB" w14:textId="2284A3D3" w:rsidR="001D72C5" w:rsidRDefault="001D72C5" w:rsidP="007B0CBA">
      <w:pPr>
        <w:spacing w:after="0" w:line="360" w:lineRule="auto"/>
        <w:jc w:val="both"/>
        <w:rPr>
          <w:rFonts w:ascii="Times New Roman" w:hAnsi="Times New Roman" w:cs="Times New Roman"/>
          <w:sz w:val="24"/>
          <w:szCs w:val="24"/>
        </w:rPr>
      </w:pPr>
    </w:p>
    <w:p w14:paraId="558D88C1" w14:textId="31C4294F" w:rsidR="00511CAA" w:rsidRDefault="00511CAA" w:rsidP="007B0CBA">
      <w:pPr>
        <w:spacing w:after="0" w:line="360" w:lineRule="auto"/>
        <w:jc w:val="both"/>
        <w:rPr>
          <w:rFonts w:ascii="Times New Roman" w:hAnsi="Times New Roman" w:cs="Times New Roman"/>
          <w:sz w:val="24"/>
          <w:szCs w:val="24"/>
        </w:rPr>
      </w:pPr>
    </w:p>
    <w:p w14:paraId="4D718355" w14:textId="77777777" w:rsidR="00511CAA" w:rsidRDefault="00511CAA" w:rsidP="007B0CBA">
      <w:pPr>
        <w:spacing w:after="0" w:line="360" w:lineRule="auto"/>
        <w:jc w:val="both"/>
        <w:rPr>
          <w:rFonts w:ascii="Times New Roman" w:hAnsi="Times New Roman" w:cs="Times New Roman"/>
          <w:sz w:val="24"/>
          <w:szCs w:val="24"/>
        </w:rPr>
      </w:pPr>
    </w:p>
    <w:p w14:paraId="27EE61F8" w14:textId="3425FD3B" w:rsidR="000458E4" w:rsidRPr="007B0CBA" w:rsidRDefault="000458E4" w:rsidP="007B0CBA">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lastRenderedPageBreak/>
        <w:t>Fig</w:t>
      </w:r>
      <w:r w:rsidR="00F8235E">
        <w:rPr>
          <w:rFonts w:ascii="Times New Roman" w:hAnsi="Times New Roman" w:cs="Times New Roman"/>
          <w:sz w:val="24"/>
          <w:szCs w:val="24"/>
        </w:rPr>
        <w:t>ura 2</w:t>
      </w:r>
      <w:r>
        <w:rPr>
          <w:rFonts w:ascii="Times New Roman" w:hAnsi="Times New Roman" w:cs="Times New Roman"/>
          <w:sz w:val="24"/>
          <w:szCs w:val="24"/>
        </w:rPr>
        <w:t xml:space="preserve"> Participación en evaluaciones en el Servicio Profesional Docente</w:t>
      </w:r>
      <w:r w:rsidR="002D4624">
        <w:rPr>
          <w:rFonts w:ascii="Times New Roman" w:hAnsi="Times New Roman" w:cs="Times New Roman"/>
          <w:sz w:val="24"/>
          <w:szCs w:val="24"/>
        </w:rPr>
        <w:t>.</w:t>
      </w:r>
      <w:r w:rsidRPr="007B0CBA">
        <w:rPr>
          <w:rFonts w:ascii="Times New Roman" w:hAnsi="Times New Roman" w:cs="Times New Roman"/>
          <w:noProof/>
          <w:sz w:val="24"/>
          <w:szCs w:val="24"/>
          <w:lang w:eastAsia="es-MX"/>
        </w:rPr>
        <w:drawing>
          <wp:inline distT="114300" distB="114300" distL="114300" distR="114300" wp14:anchorId="55082164" wp14:editId="33F5CDD9">
            <wp:extent cx="5874007" cy="2001600"/>
            <wp:effectExtent l="0" t="0" r="0" b="0"/>
            <wp:docPr id="25" name="image20.png" descr="Gráfico de respuestas de formularios. Título de la pregunta: 15.- Ha participado en alguna de las evaluaciones consideradas dentro del Servicio Profesional Docente tales como:. Número de respuestas: 50 respuestas."/>
            <wp:cNvGraphicFramePr/>
            <a:graphic xmlns:a="http://schemas.openxmlformats.org/drawingml/2006/main">
              <a:graphicData uri="http://schemas.openxmlformats.org/drawingml/2006/picture">
                <pic:pic xmlns:pic="http://schemas.openxmlformats.org/drawingml/2006/picture">
                  <pic:nvPicPr>
                    <pic:cNvPr id="0" name="image20.png" descr="Gráfico de respuestas de formularios. Título de la pregunta: 15.- Ha participado en alguna de las evaluaciones consideradas dentro del Servicio Profesional Docente tales como:. Número de respuestas: 50 respuestas."/>
                    <pic:cNvPicPr preferRelativeResize="0"/>
                  </pic:nvPicPr>
                  <pic:blipFill rotWithShape="1">
                    <a:blip r:embed="rId9"/>
                    <a:srcRect t="23392" r="3454" b="10460"/>
                    <a:stretch/>
                  </pic:blipFill>
                  <pic:spPr bwMode="auto">
                    <a:xfrm>
                      <a:off x="0" y="0"/>
                      <a:ext cx="6181343" cy="2106327"/>
                    </a:xfrm>
                    <a:prstGeom prst="rect">
                      <a:avLst/>
                    </a:prstGeom>
                    <a:ln>
                      <a:noFill/>
                    </a:ln>
                    <a:extLst>
                      <a:ext uri="{53640926-AAD7-44D8-BBD7-CCE9431645EC}">
                        <a14:shadowObscured xmlns:a14="http://schemas.microsoft.com/office/drawing/2010/main"/>
                      </a:ext>
                    </a:extLst>
                  </pic:spPr>
                </pic:pic>
              </a:graphicData>
            </a:graphic>
          </wp:inline>
        </w:drawing>
      </w:r>
    </w:p>
    <w:p w14:paraId="7F312F9F" w14:textId="51EB477B" w:rsidR="007B0CBA" w:rsidRPr="007B0CBA" w:rsidRDefault="002D4624" w:rsidP="00F8235E">
      <w:pPr>
        <w:spacing w:after="0" w:line="360" w:lineRule="auto"/>
        <w:jc w:val="center"/>
        <w:rPr>
          <w:rFonts w:ascii="Times New Roman" w:hAnsi="Times New Roman" w:cs="Times New Roman"/>
          <w:sz w:val="24"/>
          <w:szCs w:val="24"/>
        </w:rPr>
      </w:pPr>
      <w:r w:rsidRPr="00B8172F">
        <w:rPr>
          <w:rFonts w:ascii="Times New Roman" w:hAnsi="Times New Roman" w:cs="Times New Roman"/>
          <w:sz w:val="20"/>
          <w:szCs w:val="20"/>
        </w:rPr>
        <w:t>Fuente: Elaboración propia.</w:t>
      </w:r>
    </w:p>
    <w:p w14:paraId="2C386EDC" w14:textId="77777777" w:rsidR="00FD360B" w:rsidRDefault="00970CE2" w:rsidP="007B0CBA">
      <w:pPr>
        <w:spacing w:after="0" w:line="360" w:lineRule="auto"/>
        <w:jc w:val="both"/>
        <w:rPr>
          <w:rFonts w:ascii="Times New Roman" w:eastAsia="Roboto" w:hAnsi="Times New Roman" w:cs="Times New Roman"/>
          <w:sz w:val="24"/>
          <w:szCs w:val="24"/>
        </w:rPr>
      </w:pPr>
      <w:r w:rsidRPr="00970CE2">
        <w:rPr>
          <w:rFonts w:ascii="Times New Roman" w:hAnsi="Times New Roman" w:cs="Times New Roman"/>
          <w:sz w:val="24"/>
          <w:szCs w:val="24"/>
        </w:rPr>
        <w:t xml:space="preserve">Al indagar sobre los elementos que </w:t>
      </w:r>
      <w:r w:rsidRPr="00970CE2">
        <w:rPr>
          <w:rFonts w:ascii="Times New Roman" w:eastAsia="Roboto" w:hAnsi="Times New Roman" w:cs="Times New Roman"/>
          <w:sz w:val="24"/>
          <w:szCs w:val="24"/>
        </w:rPr>
        <w:t>podría</w:t>
      </w:r>
      <w:r w:rsidR="00FD360B">
        <w:rPr>
          <w:rFonts w:ascii="Times New Roman" w:eastAsia="Roboto" w:hAnsi="Times New Roman" w:cs="Times New Roman"/>
          <w:sz w:val="24"/>
          <w:szCs w:val="24"/>
        </w:rPr>
        <w:t>n</w:t>
      </w:r>
      <w:r w:rsidR="007B0CBA" w:rsidRPr="00970CE2">
        <w:rPr>
          <w:rFonts w:ascii="Times New Roman" w:eastAsia="Roboto" w:hAnsi="Times New Roman" w:cs="Times New Roman"/>
          <w:sz w:val="24"/>
          <w:szCs w:val="24"/>
        </w:rPr>
        <w:t xml:space="preserve"> incorporar</w:t>
      </w:r>
      <w:r w:rsidRPr="00970CE2">
        <w:rPr>
          <w:rFonts w:ascii="Times New Roman" w:eastAsia="Roboto" w:hAnsi="Times New Roman" w:cs="Times New Roman"/>
          <w:sz w:val="24"/>
          <w:szCs w:val="24"/>
        </w:rPr>
        <w:t>se</w:t>
      </w:r>
      <w:r w:rsidR="007B0CBA" w:rsidRPr="00970CE2">
        <w:rPr>
          <w:rFonts w:ascii="Times New Roman" w:eastAsia="Roboto" w:hAnsi="Times New Roman" w:cs="Times New Roman"/>
          <w:sz w:val="24"/>
          <w:szCs w:val="24"/>
        </w:rPr>
        <w:t xml:space="preserve"> o modificar</w:t>
      </w:r>
      <w:r w:rsidRPr="00970CE2">
        <w:rPr>
          <w:rFonts w:ascii="Times New Roman" w:eastAsia="Roboto" w:hAnsi="Times New Roman" w:cs="Times New Roman"/>
          <w:sz w:val="24"/>
          <w:szCs w:val="24"/>
        </w:rPr>
        <w:t>se</w:t>
      </w:r>
      <w:r w:rsidR="007B0CBA" w:rsidRPr="00970CE2">
        <w:rPr>
          <w:rFonts w:ascii="Times New Roman" w:eastAsia="Roboto" w:hAnsi="Times New Roman" w:cs="Times New Roman"/>
          <w:sz w:val="24"/>
          <w:szCs w:val="24"/>
        </w:rPr>
        <w:t xml:space="preserve"> de la Evaluación del Desempeño Docente</w:t>
      </w:r>
      <w:r w:rsidR="00FD360B">
        <w:rPr>
          <w:rFonts w:ascii="Times New Roman" w:eastAsia="Roboto" w:hAnsi="Times New Roman" w:cs="Times New Roman"/>
          <w:sz w:val="24"/>
          <w:szCs w:val="24"/>
        </w:rPr>
        <w:t>, f</w:t>
      </w:r>
      <w:r w:rsidR="007B0CBA" w:rsidRPr="007B0CBA">
        <w:rPr>
          <w:rFonts w:ascii="Times New Roman" w:eastAsia="Roboto" w:hAnsi="Times New Roman" w:cs="Times New Roman"/>
          <w:sz w:val="24"/>
          <w:szCs w:val="24"/>
        </w:rPr>
        <w:t>ueron muy variadas las afirmaciones de los docentes, entre muchas otras cuesti</w:t>
      </w:r>
      <w:r w:rsidR="00400E4C">
        <w:rPr>
          <w:rFonts w:ascii="Times New Roman" w:eastAsia="Roboto" w:hAnsi="Times New Roman" w:cs="Times New Roman"/>
          <w:sz w:val="24"/>
          <w:szCs w:val="24"/>
        </w:rPr>
        <w:t>ones, se respondió que pedían que se mejoraran: Los aspectos técnicos, e</w:t>
      </w:r>
      <w:r w:rsidR="00400E4C" w:rsidRPr="00400E4C">
        <w:rPr>
          <w:rFonts w:ascii="Times New Roman" w:eastAsia="Roboto" w:hAnsi="Times New Roman" w:cs="Times New Roman"/>
          <w:sz w:val="24"/>
          <w:szCs w:val="24"/>
        </w:rPr>
        <w:t>l horario de aplicación</w:t>
      </w:r>
      <w:r w:rsidR="00400E4C">
        <w:rPr>
          <w:rFonts w:ascii="Times New Roman" w:eastAsia="Roboto" w:hAnsi="Times New Roman" w:cs="Times New Roman"/>
          <w:sz w:val="24"/>
          <w:szCs w:val="24"/>
        </w:rPr>
        <w:t xml:space="preserve"> y la duración, </w:t>
      </w:r>
      <w:r w:rsidR="00400E4C" w:rsidRPr="00400E4C">
        <w:rPr>
          <w:rFonts w:ascii="Times New Roman" w:eastAsia="Roboto" w:hAnsi="Times New Roman" w:cs="Times New Roman"/>
          <w:sz w:val="24"/>
          <w:szCs w:val="24"/>
        </w:rPr>
        <w:t>que se tomara en cuenta la</w:t>
      </w:r>
      <w:r w:rsidR="00400E4C">
        <w:rPr>
          <w:rFonts w:ascii="Times New Roman" w:eastAsia="Roboto" w:hAnsi="Times New Roman" w:cs="Times New Roman"/>
          <w:sz w:val="24"/>
          <w:szCs w:val="24"/>
        </w:rPr>
        <w:t xml:space="preserve"> </w:t>
      </w:r>
      <w:r w:rsidR="00400E4C" w:rsidRPr="00400E4C">
        <w:rPr>
          <w:rFonts w:ascii="Times New Roman" w:eastAsia="Roboto" w:hAnsi="Times New Roman" w:cs="Times New Roman"/>
          <w:sz w:val="24"/>
          <w:szCs w:val="24"/>
        </w:rPr>
        <w:t>experiencia laboral y de aula</w:t>
      </w:r>
      <w:r w:rsidR="00400E4C">
        <w:rPr>
          <w:rFonts w:ascii="Times New Roman" w:eastAsia="Roboto" w:hAnsi="Times New Roman" w:cs="Times New Roman"/>
          <w:sz w:val="24"/>
          <w:szCs w:val="24"/>
        </w:rPr>
        <w:t>,</w:t>
      </w:r>
      <w:r w:rsidR="00400E4C" w:rsidRPr="00400E4C">
        <w:rPr>
          <w:rFonts w:ascii="Times New Roman" w:eastAsia="Roboto" w:hAnsi="Times New Roman" w:cs="Times New Roman"/>
          <w:sz w:val="24"/>
          <w:szCs w:val="24"/>
        </w:rPr>
        <w:t xml:space="preserve"> reducir el número de </w:t>
      </w:r>
      <w:r w:rsidR="00400E4C">
        <w:rPr>
          <w:rFonts w:ascii="Times New Roman" w:eastAsia="Roboto" w:hAnsi="Times New Roman" w:cs="Times New Roman"/>
          <w:sz w:val="24"/>
          <w:szCs w:val="24"/>
        </w:rPr>
        <w:t>reactivos y la redacción de ellos</w:t>
      </w:r>
      <w:r w:rsidR="00FD360B">
        <w:rPr>
          <w:rFonts w:ascii="Times New Roman" w:eastAsia="Roboto" w:hAnsi="Times New Roman" w:cs="Times New Roman"/>
          <w:sz w:val="24"/>
          <w:szCs w:val="24"/>
        </w:rPr>
        <w:t xml:space="preserve"> y otros que retomaremos para la discusión de los resultados.</w:t>
      </w:r>
    </w:p>
    <w:p w14:paraId="392E8E79" w14:textId="77777777" w:rsidR="007B0CBA" w:rsidRPr="007B0CBA" w:rsidRDefault="00FD360B" w:rsidP="00A5643C">
      <w:pPr>
        <w:spacing w:after="0" w:line="36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 xml:space="preserve">Al </w:t>
      </w:r>
      <w:r w:rsidR="007B0CBA" w:rsidRPr="007B0CBA">
        <w:rPr>
          <w:rFonts w:ascii="Times New Roman" w:eastAsia="Roboto" w:hAnsi="Times New Roman" w:cs="Times New Roman"/>
          <w:sz w:val="24"/>
          <w:szCs w:val="24"/>
        </w:rPr>
        <w:t>cuestion</w:t>
      </w:r>
      <w:r>
        <w:rPr>
          <w:rFonts w:ascii="Times New Roman" w:eastAsia="Roboto" w:hAnsi="Times New Roman" w:cs="Times New Roman"/>
          <w:sz w:val="24"/>
          <w:szCs w:val="24"/>
        </w:rPr>
        <w:t>ar a las y los docentes</w:t>
      </w:r>
      <w:r w:rsidR="00A87C53">
        <w:rPr>
          <w:rFonts w:ascii="Times New Roman" w:eastAsia="Roboto" w:hAnsi="Times New Roman" w:cs="Times New Roman"/>
          <w:sz w:val="24"/>
          <w:szCs w:val="24"/>
        </w:rPr>
        <w:t xml:space="preserve"> acerca de la forma en la que ellas y ellos</w:t>
      </w:r>
      <w:r w:rsidR="007B0CBA" w:rsidRPr="007B0CBA">
        <w:rPr>
          <w:rFonts w:ascii="Times New Roman" w:eastAsia="Roboto" w:hAnsi="Times New Roman" w:cs="Times New Roman"/>
          <w:sz w:val="24"/>
          <w:szCs w:val="24"/>
        </w:rPr>
        <w:t xml:space="preserve"> había recib</w:t>
      </w:r>
      <w:r w:rsidR="00A87C53">
        <w:rPr>
          <w:rFonts w:ascii="Times New Roman" w:eastAsia="Roboto" w:hAnsi="Times New Roman" w:cs="Times New Roman"/>
          <w:sz w:val="24"/>
          <w:szCs w:val="24"/>
        </w:rPr>
        <w:t xml:space="preserve">ido información sobre la LGSPD, señalaron que 92 si la conocían y 8% no en su totalidad. Su forma de conocerla fue a través del </w:t>
      </w:r>
      <w:r w:rsidR="007B0CBA" w:rsidRPr="007B0CBA">
        <w:rPr>
          <w:rFonts w:ascii="Times New Roman" w:eastAsia="Roboto" w:hAnsi="Times New Roman" w:cs="Times New Roman"/>
          <w:sz w:val="24"/>
          <w:szCs w:val="24"/>
        </w:rPr>
        <w:t xml:space="preserve">internet; en segundo lugar, sus colegas y como un tercer lugar </w:t>
      </w:r>
      <w:r w:rsidR="00A87C53">
        <w:rPr>
          <w:rFonts w:ascii="Times New Roman" w:eastAsia="Roboto" w:hAnsi="Times New Roman" w:cs="Times New Roman"/>
          <w:sz w:val="24"/>
          <w:szCs w:val="24"/>
        </w:rPr>
        <w:t>por los</w:t>
      </w:r>
      <w:r w:rsidR="00A5643C">
        <w:rPr>
          <w:rFonts w:ascii="Times New Roman" w:eastAsia="Roboto" w:hAnsi="Times New Roman" w:cs="Times New Roman"/>
          <w:sz w:val="24"/>
          <w:szCs w:val="24"/>
        </w:rPr>
        <w:t xml:space="preserve"> directivos de su escuela.</w:t>
      </w:r>
    </w:p>
    <w:p w14:paraId="43770346" w14:textId="77777777" w:rsidR="007B0CBA" w:rsidRPr="007B0CBA" w:rsidRDefault="00965B58" w:rsidP="002957BD">
      <w:pPr>
        <w:spacing w:after="0" w:line="36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 xml:space="preserve">Las docentes y los docentes </w:t>
      </w:r>
      <w:r w:rsidR="007B0CBA" w:rsidRPr="007B0CBA">
        <w:rPr>
          <w:rFonts w:ascii="Times New Roman" w:eastAsia="Roboto" w:hAnsi="Times New Roman" w:cs="Times New Roman"/>
          <w:sz w:val="24"/>
          <w:szCs w:val="24"/>
        </w:rPr>
        <w:t>opinaran</w:t>
      </w:r>
      <w:r>
        <w:rPr>
          <w:rFonts w:ascii="Times New Roman" w:eastAsia="Roboto" w:hAnsi="Times New Roman" w:cs="Times New Roman"/>
          <w:sz w:val="24"/>
          <w:szCs w:val="24"/>
        </w:rPr>
        <w:t xml:space="preserve"> mayoritariamente 84% que la evaluación docente es</w:t>
      </w:r>
      <w:r w:rsidR="007B0CBA" w:rsidRPr="007B0CBA">
        <w:rPr>
          <w:rFonts w:ascii="Times New Roman" w:eastAsia="Roboto" w:hAnsi="Times New Roman" w:cs="Times New Roman"/>
          <w:sz w:val="24"/>
          <w:szCs w:val="24"/>
        </w:rPr>
        <w:t xml:space="preserve"> obligatoriedad </w:t>
      </w:r>
      <w:r>
        <w:rPr>
          <w:rFonts w:ascii="Times New Roman" w:eastAsia="Roboto" w:hAnsi="Times New Roman" w:cs="Times New Roman"/>
          <w:sz w:val="24"/>
          <w:szCs w:val="24"/>
        </w:rPr>
        <w:t xml:space="preserve">y el 16% que no lo es. Reportan no tener claridad </w:t>
      </w:r>
      <w:r w:rsidR="007B0CBA" w:rsidRPr="007B0CBA">
        <w:rPr>
          <w:rFonts w:ascii="Times New Roman" w:eastAsia="Roboto" w:hAnsi="Times New Roman" w:cs="Times New Roman"/>
          <w:sz w:val="24"/>
          <w:szCs w:val="24"/>
        </w:rPr>
        <w:t xml:space="preserve">sobre quién o quienes, personas o institución diseñaban y aplicaban los instrumentos de la evaluación docente. </w:t>
      </w:r>
    </w:p>
    <w:p w14:paraId="7E26A796" w14:textId="77777777" w:rsidR="00965B58" w:rsidRDefault="007B0CBA" w:rsidP="007B0CBA">
      <w:pPr>
        <w:spacing w:after="0" w:line="360" w:lineRule="auto"/>
        <w:jc w:val="both"/>
        <w:rPr>
          <w:rFonts w:ascii="Times New Roman" w:eastAsia="Roboto" w:hAnsi="Times New Roman" w:cs="Times New Roman"/>
          <w:sz w:val="24"/>
          <w:szCs w:val="24"/>
        </w:rPr>
      </w:pPr>
      <w:r w:rsidRPr="007B0CBA">
        <w:rPr>
          <w:rFonts w:ascii="Times New Roman" w:eastAsia="Roboto" w:hAnsi="Times New Roman" w:cs="Times New Roman"/>
          <w:sz w:val="24"/>
          <w:szCs w:val="24"/>
        </w:rPr>
        <w:t xml:space="preserve">En </w:t>
      </w:r>
      <w:r w:rsidR="00965B58">
        <w:rPr>
          <w:rFonts w:ascii="Times New Roman" w:eastAsia="Roboto" w:hAnsi="Times New Roman" w:cs="Times New Roman"/>
          <w:sz w:val="24"/>
          <w:szCs w:val="24"/>
        </w:rPr>
        <w:t>el cuestionamiento acerca de,</w:t>
      </w:r>
      <w:r w:rsidRPr="007B0CBA">
        <w:rPr>
          <w:rFonts w:ascii="Times New Roman" w:eastAsia="Roboto" w:hAnsi="Times New Roman" w:cs="Times New Roman"/>
          <w:sz w:val="24"/>
          <w:szCs w:val="24"/>
        </w:rPr>
        <w:t xml:space="preserve"> </w:t>
      </w:r>
      <w:r w:rsidR="00965B58">
        <w:rPr>
          <w:rFonts w:ascii="Times New Roman" w:eastAsia="Roboto" w:hAnsi="Times New Roman" w:cs="Times New Roman"/>
          <w:sz w:val="24"/>
          <w:szCs w:val="24"/>
        </w:rPr>
        <w:t>si realmente la</w:t>
      </w:r>
      <w:r w:rsidRPr="007B0CBA">
        <w:rPr>
          <w:rFonts w:ascii="Times New Roman" w:eastAsia="Roboto" w:hAnsi="Times New Roman" w:cs="Times New Roman"/>
          <w:sz w:val="24"/>
          <w:szCs w:val="24"/>
        </w:rPr>
        <w:t>s</w:t>
      </w:r>
      <w:r w:rsidR="00965B58">
        <w:rPr>
          <w:rFonts w:ascii="Times New Roman" w:eastAsia="Roboto" w:hAnsi="Times New Roman" w:cs="Times New Roman"/>
          <w:sz w:val="24"/>
          <w:szCs w:val="24"/>
        </w:rPr>
        <w:t xml:space="preserve"> y los </w:t>
      </w:r>
      <w:r w:rsidR="00965B58" w:rsidRPr="007B0CBA">
        <w:rPr>
          <w:rFonts w:ascii="Times New Roman" w:eastAsia="Roboto" w:hAnsi="Times New Roman" w:cs="Times New Roman"/>
          <w:sz w:val="24"/>
          <w:szCs w:val="24"/>
        </w:rPr>
        <w:t>docentes</w:t>
      </w:r>
      <w:r w:rsidRPr="007B0CBA">
        <w:rPr>
          <w:rFonts w:ascii="Times New Roman" w:eastAsia="Roboto" w:hAnsi="Times New Roman" w:cs="Times New Roman"/>
          <w:sz w:val="24"/>
          <w:szCs w:val="24"/>
        </w:rPr>
        <w:t xml:space="preserve"> entendían cuáles eran los aspectos que regulaba la evaluación del desempeño docente, a lo cual se les expuso cada uno de estos, que en su caso serían: ingreso, promoción, reconocimiento y permanencia. </w:t>
      </w:r>
      <w:r w:rsidR="00965B58">
        <w:rPr>
          <w:rFonts w:ascii="Times New Roman" w:eastAsia="Roboto" w:hAnsi="Times New Roman" w:cs="Times New Roman"/>
          <w:sz w:val="24"/>
          <w:szCs w:val="24"/>
        </w:rPr>
        <w:t>Algunos tienen claridad y otros los desconocen.</w:t>
      </w:r>
    </w:p>
    <w:p w14:paraId="68695F3E" w14:textId="77777777" w:rsidR="002957BD" w:rsidRPr="007B0CBA" w:rsidRDefault="00965B58" w:rsidP="002957BD">
      <w:pPr>
        <w:spacing w:after="0" w:line="36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 xml:space="preserve">Las y los participantes, el 70% expresaron que </w:t>
      </w:r>
      <w:r w:rsidR="007B0CBA" w:rsidRPr="007B0CBA">
        <w:rPr>
          <w:rFonts w:ascii="Times New Roman" w:eastAsia="Roboto" w:hAnsi="Times New Roman" w:cs="Times New Roman"/>
          <w:sz w:val="24"/>
          <w:szCs w:val="24"/>
        </w:rPr>
        <w:t xml:space="preserve">consideraban </w:t>
      </w:r>
      <w:r>
        <w:rPr>
          <w:rFonts w:ascii="Times New Roman" w:eastAsia="Roboto" w:hAnsi="Times New Roman" w:cs="Times New Roman"/>
          <w:sz w:val="24"/>
          <w:szCs w:val="24"/>
        </w:rPr>
        <w:t>a</w:t>
      </w:r>
      <w:r w:rsidR="007B0CBA" w:rsidRPr="007B0CBA">
        <w:rPr>
          <w:rFonts w:ascii="Times New Roman" w:eastAsia="Roboto" w:hAnsi="Times New Roman" w:cs="Times New Roman"/>
          <w:sz w:val="24"/>
          <w:szCs w:val="24"/>
        </w:rPr>
        <w:t xml:space="preserve"> la evaluació</w:t>
      </w:r>
      <w:r>
        <w:rPr>
          <w:rFonts w:ascii="Times New Roman" w:eastAsia="Roboto" w:hAnsi="Times New Roman" w:cs="Times New Roman"/>
          <w:sz w:val="24"/>
          <w:szCs w:val="24"/>
        </w:rPr>
        <w:t>n como una forma</w:t>
      </w:r>
      <w:r w:rsidR="007B0CBA" w:rsidRPr="007B0CBA">
        <w:rPr>
          <w:rFonts w:ascii="Times New Roman" w:eastAsia="Roboto" w:hAnsi="Times New Roman" w:cs="Times New Roman"/>
          <w:sz w:val="24"/>
          <w:szCs w:val="24"/>
        </w:rPr>
        <w:t xml:space="preserve"> </w:t>
      </w:r>
      <w:r>
        <w:rPr>
          <w:rFonts w:ascii="Times New Roman" w:eastAsia="Roboto" w:hAnsi="Times New Roman" w:cs="Times New Roman"/>
          <w:sz w:val="24"/>
          <w:szCs w:val="24"/>
        </w:rPr>
        <w:t>de</w:t>
      </w:r>
      <w:r w:rsidR="007B0CBA" w:rsidRPr="007B0CBA">
        <w:rPr>
          <w:rFonts w:ascii="Times New Roman" w:eastAsia="Roboto" w:hAnsi="Times New Roman" w:cs="Times New Roman"/>
          <w:sz w:val="24"/>
          <w:szCs w:val="24"/>
        </w:rPr>
        <w:t xml:space="preserve"> mejora de su práctica docente. </w:t>
      </w:r>
      <w:r>
        <w:rPr>
          <w:rFonts w:ascii="Times New Roman" w:eastAsia="Roboto" w:hAnsi="Times New Roman" w:cs="Times New Roman"/>
          <w:sz w:val="24"/>
          <w:szCs w:val="24"/>
        </w:rPr>
        <w:t>Las y los</w:t>
      </w:r>
      <w:r w:rsidR="002957BD" w:rsidRPr="007B0CBA">
        <w:rPr>
          <w:rFonts w:ascii="Times New Roman" w:eastAsia="Roboto" w:hAnsi="Times New Roman" w:cs="Times New Roman"/>
          <w:sz w:val="24"/>
          <w:szCs w:val="24"/>
        </w:rPr>
        <w:t xml:space="preserve"> profesores </w:t>
      </w:r>
      <w:r>
        <w:rPr>
          <w:rFonts w:ascii="Times New Roman" w:eastAsia="Roboto" w:hAnsi="Times New Roman" w:cs="Times New Roman"/>
          <w:sz w:val="24"/>
          <w:szCs w:val="24"/>
        </w:rPr>
        <w:t>externaro</w:t>
      </w:r>
      <w:r w:rsidR="002957BD" w:rsidRPr="007B0CBA">
        <w:rPr>
          <w:rFonts w:ascii="Times New Roman" w:eastAsia="Roboto" w:hAnsi="Times New Roman" w:cs="Times New Roman"/>
          <w:sz w:val="24"/>
          <w:szCs w:val="24"/>
        </w:rPr>
        <w:t xml:space="preserve">n </w:t>
      </w:r>
      <w:r w:rsidR="002E2A7B">
        <w:rPr>
          <w:rFonts w:ascii="Times New Roman" w:eastAsia="Roboto" w:hAnsi="Times New Roman" w:cs="Times New Roman"/>
          <w:sz w:val="24"/>
          <w:szCs w:val="24"/>
        </w:rPr>
        <w:t xml:space="preserve">que están en la docencia por vocación y cuentan con una </w:t>
      </w:r>
      <w:r w:rsidR="002957BD" w:rsidRPr="007B0CBA">
        <w:rPr>
          <w:rFonts w:ascii="Times New Roman" w:eastAsia="Roboto" w:hAnsi="Times New Roman" w:cs="Times New Roman"/>
          <w:sz w:val="24"/>
          <w:szCs w:val="24"/>
        </w:rPr>
        <w:t xml:space="preserve">sólida formación profesional y técnica en constante desarrollo. </w:t>
      </w:r>
    </w:p>
    <w:p w14:paraId="63847F22" w14:textId="77777777" w:rsidR="00A53A16" w:rsidRPr="007B0CBA" w:rsidRDefault="002E2A7B" w:rsidP="00C177C6">
      <w:pPr>
        <w:spacing w:after="0" w:line="36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La percepción de las y lo</w:t>
      </w:r>
      <w:r w:rsidR="007B0CBA" w:rsidRPr="007B0CBA">
        <w:rPr>
          <w:rFonts w:ascii="Times New Roman" w:eastAsia="Roboto" w:hAnsi="Times New Roman" w:cs="Times New Roman"/>
          <w:sz w:val="24"/>
          <w:szCs w:val="24"/>
        </w:rPr>
        <w:t xml:space="preserve">s docentes encuestados sobre cómo perciben la evaluación docente respondieron en su mayoría que se percibe como </w:t>
      </w:r>
      <w:r>
        <w:rPr>
          <w:rFonts w:ascii="Times New Roman" w:eastAsia="Roboto" w:hAnsi="Times New Roman" w:cs="Times New Roman"/>
          <w:sz w:val="24"/>
          <w:szCs w:val="24"/>
        </w:rPr>
        <w:t xml:space="preserve">un elemento de mejora, </w:t>
      </w:r>
      <w:r w:rsidR="007B0CBA" w:rsidRPr="007B0CBA">
        <w:rPr>
          <w:rFonts w:ascii="Times New Roman" w:eastAsia="Roboto" w:hAnsi="Times New Roman" w:cs="Times New Roman"/>
          <w:sz w:val="24"/>
          <w:szCs w:val="24"/>
        </w:rPr>
        <w:t xml:space="preserve">como </w:t>
      </w:r>
      <w:r>
        <w:rPr>
          <w:rFonts w:ascii="Times New Roman" w:eastAsia="Roboto" w:hAnsi="Times New Roman" w:cs="Times New Roman"/>
          <w:sz w:val="24"/>
          <w:szCs w:val="24"/>
        </w:rPr>
        <w:t xml:space="preserve">una </w:t>
      </w:r>
      <w:r w:rsidR="007B0CBA" w:rsidRPr="007B0CBA">
        <w:rPr>
          <w:rFonts w:ascii="Times New Roman" w:eastAsia="Roboto" w:hAnsi="Times New Roman" w:cs="Times New Roman"/>
          <w:sz w:val="24"/>
          <w:szCs w:val="24"/>
        </w:rPr>
        <w:t xml:space="preserve">valoración y como un diagnóstico. </w:t>
      </w:r>
      <w:r>
        <w:rPr>
          <w:rFonts w:ascii="Times New Roman" w:eastAsia="Roboto" w:hAnsi="Times New Roman" w:cs="Times New Roman"/>
          <w:sz w:val="24"/>
          <w:szCs w:val="24"/>
        </w:rPr>
        <w:t xml:space="preserve">Pocas y pocos </w:t>
      </w:r>
      <w:r w:rsidR="007B0CBA" w:rsidRPr="007B0CBA">
        <w:rPr>
          <w:rFonts w:ascii="Times New Roman" w:eastAsia="Roboto" w:hAnsi="Times New Roman" w:cs="Times New Roman"/>
          <w:sz w:val="24"/>
          <w:szCs w:val="24"/>
        </w:rPr>
        <w:t>l</w:t>
      </w:r>
      <w:r>
        <w:rPr>
          <w:rFonts w:ascii="Times New Roman" w:eastAsia="Roboto" w:hAnsi="Times New Roman" w:cs="Times New Roman"/>
          <w:sz w:val="24"/>
          <w:szCs w:val="24"/>
        </w:rPr>
        <w:t>a</w:t>
      </w:r>
      <w:r w:rsidR="007B0CBA" w:rsidRPr="007B0CBA">
        <w:rPr>
          <w:rFonts w:ascii="Times New Roman" w:eastAsia="Roboto" w:hAnsi="Times New Roman" w:cs="Times New Roman"/>
          <w:sz w:val="24"/>
          <w:szCs w:val="24"/>
        </w:rPr>
        <w:t xml:space="preserve"> perciben como sanción, como medición o como vigilancia entre otros. </w:t>
      </w:r>
      <w:r>
        <w:rPr>
          <w:rFonts w:ascii="Times New Roman" w:eastAsia="Roboto" w:hAnsi="Times New Roman" w:cs="Times New Roman"/>
          <w:sz w:val="24"/>
          <w:szCs w:val="24"/>
        </w:rPr>
        <w:t xml:space="preserve">Se </w:t>
      </w:r>
      <w:r w:rsidR="00A53A16" w:rsidRPr="007B0CBA">
        <w:rPr>
          <w:rFonts w:ascii="Times New Roman" w:eastAsia="Roboto" w:hAnsi="Times New Roman" w:cs="Times New Roman"/>
          <w:sz w:val="24"/>
          <w:szCs w:val="24"/>
        </w:rPr>
        <w:t>esperaban de la evaluación docente</w:t>
      </w:r>
      <w:r>
        <w:rPr>
          <w:rFonts w:ascii="Times New Roman" w:eastAsia="Roboto" w:hAnsi="Times New Roman" w:cs="Times New Roman"/>
          <w:sz w:val="24"/>
          <w:szCs w:val="24"/>
        </w:rPr>
        <w:t xml:space="preserve">, como un medio para la </w:t>
      </w:r>
      <w:r w:rsidR="00A53A16" w:rsidRPr="007B0CBA">
        <w:rPr>
          <w:rFonts w:ascii="Times New Roman" w:eastAsia="Roboto" w:hAnsi="Times New Roman" w:cs="Times New Roman"/>
          <w:sz w:val="24"/>
          <w:szCs w:val="24"/>
        </w:rPr>
        <w:lastRenderedPageBreak/>
        <w:t>promoción; en segundo lugar, esperaban apoyo y, en tercer lugar, esperaban mayor carga de trabajo. Además, otras respuestas fueron, que esperaba</w:t>
      </w:r>
      <w:r w:rsidR="00C177C6">
        <w:rPr>
          <w:rFonts w:ascii="Times New Roman" w:eastAsia="Roboto" w:hAnsi="Times New Roman" w:cs="Times New Roman"/>
          <w:sz w:val="24"/>
          <w:szCs w:val="24"/>
        </w:rPr>
        <w:t>n despido,</w:t>
      </w:r>
      <w:r>
        <w:rPr>
          <w:rFonts w:ascii="Times New Roman" w:eastAsia="Roboto" w:hAnsi="Times New Roman" w:cs="Times New Roman"/>
          <w:sz w:val="24"/>
          <w:szCs w:val="24"/>
        </w:rPr>
        <w:t xml:space="preserve"> o, ningún</w:t>
      </w:r>
      <w:r w:rsidR="00C177C6">
        <w:rPr>
          <w:rFonts w:ascii="Times New Roman" w:eastAsia="Roboto" w:hAnsi="Times New Roman" w:cs="Times New Roman"/>
          <w:sz w:val="24"/>
          <w:szCs w:val="24"/>
        </w:rPr>
        <w:t xml:space="preserve"> cambio, etc.</w:t>
      </w:r>
      <w:r w:rsidR="00A53A16" w:rsidRPr="00B8172F">
        <w:rPr>
          <w:rFonts w:ascii="Times New Roman" w:hAnsi="Times New Roman" w:cs="Times New Roman"/>
          <w:sz w:val="20"/>
          <w:szCs w:val="20"/>
        </w:rPr>
        <w:t xml:space="preserve">    </w:t>
      </w:r>
    </w:p>
    <w:p w14:paraId="559F6D4D" w14:textId="77777777" w:rsidR="00A53A16" w:rsidRDefault="007B0CBA" w:rsidP="007B0CBA">
      <w:pPr>
        <w:spacing w:after="0" w:line="360" w:lineRule="auto"/>
        <w:jc w:val="both"/>
        <w:rPr>
          <w:rFonts w:ascii="Times New Roman" w:eastAsia="Roboto" w:hAnsi="Times New Roman" w:cs="Times New Roman"/>
          <w:sz w:val="24"/>
          <w:szCs w:val="24"/>
        </w:rPr>
      </w:pPr>
      <w:r w:rsidRPr="007B0CBA">
        <w:rPr>
          <w:rFonts w:ascii="Times New Roman" w:eastAsia="Roboto" w:hAnsi="Times New Roman" w:cs="Times New Roman"/>
          <w:sz w:val="24"/>
          <w:szCs w:val="24"/>
        </w:rPr>
        <w:t>Para 32 docentes</w:t>
      </w:r>
      <w:r w:rsidR="002E2A7B">
        <w:rPr>
          <w:rFonts w:ascii="Times New Roman" w:eastAsia="Roboto" w:hAnsi="Times New Roman" w:cs="Times New Roman"/>
          <w:sz w:val="24"/>
          <w:szCs w:val="24"/>
        </w:rPr>
        <w:t xml:space="preserve">, la evaluación docente </w:t>
      </w:r>
      <w:r w:rsidR="006403A8">
        <w:rPr>
          <w:rFonts w:ascii="Times New Roman" w:eastAsia="Roboto" w:hAnsi="Times New Roman" w:cs="Times New Roman"/>
          <w:sz w:val="24"/>
          <w:szCs w:val="24"/>
        </w:rPr>
        <w:t xml:space="preserve">es </w:t>
      </w:r>
      <w:r w:rsidR="006403A8" w:rsidRPr="007B0CBA">
        <w:rPr>
          <w:rFonts w:ascii="Times New Roman" w:eastAsia="Roboto" w:hAnsi="Times New Roman" w:cs="Times New Roman"/>
          <w:sz w:val="24"/>
          <w:szCs w:val="24"/>
        </w:rPr>
        <w:t>necesaria</w:t>
      </w:r>
      <w:r w:rsidRPr="007B0CBA">
        <w:rPr>
          <w:rFonts w:ascii="Times New Roman" w:eastAsia="Roboto" w:hAnsi="Times New Roman" w:cs="Times New Roman"/>
          <w:sz w:val="24"/>
          <w:szCs w:val="24"/>
        </w:rPr>
        <w:t>, con un 64%; 4 docentes la consideraron innecesaria y 5 la consideraron absolutamente indisp</w:t>
      </w:r>
      <w:r w:rsidR="00C177C6">
        <w:rPr>
          <w:rFonts w:ascii="Times New Roman" w:eastAsia="Roboto" w:hAnsi="Times New Roman" w:cs="Times New Roman"/>
          <w:sz w:val="24"/>
          <w:szCs w:val="24"/>
        </w:rPr>
        <w:t xml:space="preserve">ensable, con un 10%. </w:t>
      </w:r>
    </w:p>
    <w:p w14:paraId="5367FD56" w14:textId="77777777" w:rsidR="007B0CBA" w:rsidRDefault="006403A8" w:rsidP="000E63DC">
      <w:pPr>
        <w:spacing w:after="0" w:line="36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Para evaluare exitosamente, l</w:t>
      </w:r>
      <w:r w:rsidR="00C177C6">
        <w:rPr>
          <w:rFonts w:ascii="Times New Roman" w:eastAsia="Roboto" w:hAnsi="Times New Roman" w:cs="Times New Roman"/>
          <w:sz w:val="24"/>
          <w:szCs w:val="24"/>
        </w:rPr>
        <w:t>as y los docentes señalaron que era muy importante:</w:t>
      </w:r>
      <w:r w:rsidR="007B0CBA" w:rsidRPr="007B0CBA">
        <w:rPr>
          <w:rFonts w:ascii="Times New Roman" w:eastAsia="Roboto" w:hAnsi="Times New Roman" w:cs="Times New Roman"/>
          <w:sz w:val="24"/>
          <w:szCs w:val="24"/>
        </w:rPr>
        <w:t xml:space="preserve"> asistir a curos de capacitación y/o programas de superación, promover aprendizajes significativos a mis alumnos, cumplir con tareas y mis responsabilidades, mantener una relación cordial con las autoridades y sindicato, realizar adecuadamente</w:t>
      </w:r>
      <w:r>
        <w:rPr>
          <w:rFonts w:ascii="Times New Roman" w:eastAsia="Roboto" w:hAnsi="Times New Roman" w:cs="Times New Roman"/>
          <w:sz w:val="24"/>
          <w:szCs w:val="24"/>
        </w:rPr>
        <w:t xml:space="preserve"> los momentos de la evaluación. Que </w:t>
      </w:r>
      <w:r w:rsidR="000E63DC">
        <w:rPr>
          <w:rFonts w:ascii="Times New Roman" w:eastAsia="Roboto" w:hAnsi="Times New Roman" w:cs="Times New Roman"/>
          <w:sz w:val="24"/>
          <w:szCs w:val="24"/>
        </w:rPr>
        <w:t xml:space="preserve">la </w:t>
      </w:r>
      <w:r w:rsidR="007B0CBA" w:rsidRPr="007B0CBA">
        <w:rPr>
          <w:rFonts w:ascii="Times New Roman" w:eastAsia="Roboto" w:hAnsi="Times New Roman" w:cs="Times New Roman"/>
          <w:sz w:val="24"/>
          <w:szCs w:val="24"/>
        </w:rPr>
        <w:t xml:space="preserve">antigüedad, el grado académico, </w:t>
      </w:r>
      <w:r w:rsidR="000E63DC">
        <w:rPr>
          <w:rFonts w:ascii="Times New Roman" w:eastAsia="Roboto" w:hAnsi="Times New Roman" w:cs="Times New Roman"/>
          <w:sz w:val="24"/>
          <w:szCs w:val="24"/>
        </w:rPr>
        <w:t>el</w:t>
      </w:r>
      <w:r w:rsidR="007B0CBA" w:rsidRPr="007B0CBA">
        <w:rPr>
          <w:rFonts w:ascii="Times New Roman" w:eastAsia="Roboto" w:hAnsi="Times New Roman" w:cs="Times New Roman"/>
          <w:sz w:val="24"/>
          <w:szCs w:val="24"/>
        </w:rPr>
        <w:t xml:space="preserve"> desempeño frente al grupo, </w:t>
      </w:r>
      <w:r>
        <w:rPr>
          <w:rFonts w:ascii="Times New Roman" w:eastAsia="Roboto" w:hAnsi="Times New Roman" w:cs="Times New Roman"/>
          <w:sz w:val="24"/>
          <w:szCs w:val="24"/>
        </w:rPr>
        <w:t xml:space="preserve">la </w:t>
      </w:r>
      <w:r w:rsidR="007B0CBA" w:rsidRPr="007B0CBA">
        <w:rPr>
          <w:rFonts w:ascii="Times New Roman" w:eastAsia="Roboto" w:hAnsi="Times New Roman" w:cs="Times New Roman"/>
          <w:sz w:val="24"/>
          <w:szCs w:val="24"/>
        </w:rPr>
        <w:t xml:space="preserve">responsabilidad y compromiso ético, </w:t>
      </w:r>
      <w:r>
        <w:rPr>
          <w:rFonts w:ascii="Times New Roman" w:eastAsia="Roboto" w:hAnsi="Times New Roman" w:cs="Times New Roman"/>
          <w:sz w:val="24"/>
          <w:szCs w:val="24"/>
        </w:rPr>
        <w:t>señalaron que son elementos muy importantes para evaluarse adecuadamente.</w:t>
      </w:r>
    </w:p>
    <w:p w14:paraId="4B817E51" w14:textId="16C8203C" w:rsidR="009C420D" w:rsidRDefault="006403A8" w:rsidP="006403A8">
      <w:pPr>
        <w:pStyle w:val="Sinespaciado"/>
        <w:spacing w:line="360" w:lineRule="auto"/>
        <w:jc w:val="both"/>
        <w:rPr>
          <w:rFonts w:ascii="Times New Roman" w:eastAsia="Roboto" w:hAnsi="Times New Roman"/>
          <w:sz w:val="24"/>
          <w:szCs w:val="24"/>
        </w:rPr>
      </w:pPr>
      <w:r>
        <w:rPr>
          <w:rFonts w:ascii="Times New Roman" w:hAnsi="Times New Roman"/>
          <w:sz w:val="24"/>
          <w:szCs w:val="24"/>
        </w:rPr>
        <w:t xml:space="preserve">Las y los participantes señalaron 52% estar de </w:t>
      </w:r>
      <w:r w:rsidR="007B0CBA" w:rsidRPr="007B0CBA">
        <w:rPr>
          <w:rFonts w:ascii="Times New Roman" w:hAnsi="Times New Roman"/>
          <w:sz w:val="24"/>
          <w:szCs w:val="24"/>
        </w:rPr>
        <w:t xml:space="preserve">acuerdo </w:t>
      </w:r>
      <w:r>
        <w:rPr>
          <w:rFonts w:ascii="Times New Roman" w:hAnsi="Times New Roman"/>
          <w:sz w:val="24"/>
          <w:szCs w:val="24"/>
        </w:rPr>
        <w:t>con que s</w:t>
      </w:r>
      <w:r w:rsidR="007B0CBA" w:rsidRPr="007B0CBA">
        <w:rPr>
          <w:rFonts w:ascii="Times New Roman" w:hAnsi="Times New Roman"/>
          <w:sz w:val="24"/>
          <w:szCs w:val="24"/>
        </w:rPr>
        <w:t xml:space="preserve">e les evaluara, </w:t>
      </w:r>
      <w:r>
        <w:rPr>
          <w:rFonts w:ascii="Times New Roman" w:hAnsi="Times New Roman"/>
          <w:sz w:val="24"/>
          <w:szCs w:val="24"/>
        </w:rPr>
        <w:t xml:space="preserve">el </w:t>
      </w:r>
      <w:r w:rsidR="007B0CBA" w:rsidRPr="007B0CBA">
        <w:rPr>
          <w:rFonts w:ascii="Times New Roman" w:hAnsi="Times New Roman"/>
          <w:sz w:val="24"/>
          <w:szCs w:val="24"/>
        </w:rPr>
        <w:t xml:space="preserve">46% </w:t>
      </w:r>
      <w:r>
        <w:rPr>
          <w:rFonts w:ascii="Times New Roman" w:hAnsi="Times New Roman"/>
          <w:sz w:val="24"/>
          <w:szCs w:val="24"/>
        </w:rPr>
        <w:t xml:space="preserve">parcialmente de acuerdo </w:t>
      </w:r>
      <w:r w:rsidR="007B0CBA" w:rsidRPr="007B0CBA">
        <w:rPr>
          <w:rFonts w:ascii="Times New Roman" w:hAnsi="Times New Roman"/>
          <w:sz w:val="24"/>
          <w:szCs w:val="24"/>
        </w:rPr>
        <w:t xml:space="preserve">y el resto estuvo en totalmente en desacuerdo.  </w:t>
      </w:r>
      <w:r>
        <w:rPr>
          <w:rFonts w:ascii="Times New Roman" w:hAnsi="Times New Roman"/>
          <w:sz w:val="24"/>
          <w:szCs w:val="24"/>
        </w:rPr>
        <w:t xml:space="preserve">En cuanto a los exámenes de ingreso y promoción 42% estuvo de acuerdo y el 50% parcialmente en desacuerdo siendo solo el 8% estar en total desacuerdo. (Fig. </w:t>
      </w:r>
      <w:r w:rsidR="00F8235E">
        <w:rPr>
          <w:rFonts w:ascii="Times New Roman" w:hAnsi="Times New Roman"/>
          <w:sz w:val="24"/>
          <w:szCs w:val="24"/>
        </w:rPr>
        <w:t>3</w:t>
      </w:r>
      <w:r>
        <w:rPr>
          <w:rFonts w:ascii="Times New Roman" w:hAnsi="Times New Roman"/>
          <w:sz w:val="24"/>
          <w:szCs w:val="24"/>
        </w:rPr>
        <w:t xml:space="preserve">) En cuanto a si la evaluación </w:t>
      </w:r>
      <w:r w:rsidR="009C420D" w:rsidRPr="007B0CBA">
        <w:rPr>
          <w:rFonts w:ascii="Times New Roman" w:eastAsia="Roboto" w:hAnsi="Times New Roman"/>
          <w:sz w:val="24"/>
          <w:szCs w:val="24"/>
        </w:rPr>
        <w:t>respondía a</w:t>
      </w:r>
      <w:r w:rsidR="00A24E50">
        <w:rPr>
          <w:rFonts w:ascii="Times New Roman" w:eastAsia="Roboto" w:hAnsi="Times New Roman"/>
          <w:sz w:val="24"/>
          <w:szCs w:val="24"/>
        </w:rPr>
        <w:t xml:space="preserve"> las necesidades de los alumnos</w:t>
      </w:r>
      <w:r w:rsidR="009C420D" w:rsidRPr="007B0CBA">
        <w:rPr>
          <w:rFonts w:ascii="Times New Roman" w:eastAsia="Roboto" w:hAnsi="Times New Roman"/>
          <w:sz w:val="24"/>
          <w:szCs w:val="24"/>
        </w:rPr>
        <w:t xml:space="preserve"> 27 profesores dijeron estar parcialmente de acuerdo con esto, un 54%; 17 que totalmente en desacuerdo, un</w:t>
      </w:r>
      <w:r w:rsidR="00A24E50">
        <w:rPr>
          <w:rFonts w:ascii="Times New Roman" w:eastAsia="Roboto" w:hAnsi="Times New Roman"/>
          <w:sz w:val="24"/>
          <w:szCs w:val="24"/>
        </w:rPr>
        <w:t xml:space="preserve"> </w:t>
      </w:r>
      <w:r w:rsidR="009C420D" w:rsidRPr="007B0CBA">
        <w:rPr>
          <w:rFonts w:ascii="Times New Roman" w:eastAsia="Roboto" w:hAnsi="Times New Roman"/>
          <w:sz w:val="24"/>
          <w:szCs w:val="24"/>
        </w:rPr>
        <w:t>34%; y el resto estuvo to</w:t>
      </w:r>
      <w:r w:rsidR="00F8235E">
        <w:rPr>
          <w:rFonts w:ascii="Times New Roman" w:eastAsia="Roboto" w:hAnsi="Times New Roman"/>
          <w:sz w:val="24"/>
          <w:szCs w:val="24"/>
        </w:rPr>
        <w:t>talmente de acuerdo.</w:t>
      </w:r>
    </w:p>
    <w:p w14:paraId="168954CC" w14:textId="77777777" w:rsidR="00511CAA" w:rsidRPr="006403A8" w:rsidRDefault="00511CAA" w:rsidP="006403A8">
      <w:pPr>
        <w:pStyle w:val="Sinespaciado"/>
        <w:spacing w:line="360" w:lineRule="auto"/>
        <w:jc w:val="both"/>
        <w:rPr>
          <w:rFonts w:ascii="Times New Roman" w:hAnsi="Times New Roman"/>
          <w:sz w:val="24"/>
          <w:szCs w:val="24"/>
        </w:rPr>
      </w:pPr>
    </w:p>
    <w:p w14:paraId="41D7CA75" w14:textId="122BDCB4" w:rsidR="009C420D" w:rsidRPr="007B0CBA" w:rsidRDefault="009C420D" w:rsidP="00F8235E">
      <w:pPr>
        <w:spacing w:after="0" w:line="360" w:lineRule="auto"/>
        <w:ind w:left="720"/>
        <w:jc w:val="center"/>
        <w:rPr>
          <w:rFonts w:ascii="Times New Roman" w:eastAsia="Roboto" w:hAnsi="Times New Roman" w:cs="Times New Roman"/>
          <w:sz w:val="24"/>
          <w:szCs w:val="24"/>
        </w:rPr>
      </w:pPr>
      <w:r w:rsidRPr="007B0CBA">
        <w:rPr>
          <w:rFonts w:ascii="Times New Roman" w:eastAsia="Roboto" w:hAnsi="Times New Roman" w:cs="Times New Roman"/>
          <w:sz w:val="24"/>
          <w:szCs w:val="24"/>
        </w:rPr>
        <w:t>Fig</w:t>
      </w:r>
      <w:r w:rsidR="00F8235E">
        <w:rPr>
          <w:rFonts w:ascii="Times New Roman" w:eastAsia="Roboto" w:hAnsi="Times New Roman" w:cs="Times New Roman"/>
          <w:sz w:val="24"/>
          <w:szCs w:val="24"/>
        </w:rPr>
        <w:t>ura</w:t>
      </w:r>
      <w:r w:rsidRPr="007B0CBA">
        <w:rPr>
          <w:rFonts w:ascii="Times New Roman" w:eastAsia="Roboto" w:hAnsi="Times New Roman" w:cs="Times New Roman"/>
          <w:sz w:val="24"/>
          <w:szCs w:val="24"/>
        </w:rPr>
        <w:t xml:space="preserve"> </w:t>
      </w:r>
      <w:r w:rsidR="00F8235E">
        <w:rPr>
          <w:rFonts w:ascii="Times New Roman" w:eastAsia="Roboto" w:hAnsi="Times New Roman" w:cs="Times New Roman"/>
          <w:sz w:val="24"/>
          <w:szCs w:val="24"/>
        </w:rPr>
        <w:t>3.</w:t>
      </w:r>
      <w:r w:rsidRPr="007B0CBA">
        <w:rPr>
          <w:rFonts w:ascii="Times New Roman" w:eastAsia="Roboto" w:hAnsi="Times New Roman" w:cs="Times New Roman"/>
          <w:sz w:val="24"/>
          <w:szCs w:val="24"/>
        </w:rPr>
        <w:t xml:space="preserve"> Aplicación del examen de ingreso y promoción.</w:t>
      </w:r>
    </w:p>
    <w:p w14:paraId="0E7ECCF7" w14:textId="27A00FC1" w:rsidR="007B0CBA" w:rsidRPr="007B0CBA" w:rsidRDefault="009C420D" w:rsidP="00F8235E">
      <w:pPr>
        <w:spacing w:after="0" w:line="360" w:lineRule="auto"/>
        <w:jc w:val="center"/>
        <w:rPr>
          <w:rFonts w:ascii="Times New Roman" w:eastAsia="Roboto" w:hAnsi="Times New Roman" w:cs="Times New Roman"/>
          <w:sz w:val="24"/>
          <w:szCs w:val="24"/>
        </w:rPr>
      </w:pPr>
      <w:r w:rsidRPr="007B0CBA">
        <w:rPr>
          <w:rFonts w:ascii="Times New Roman" w:eastAsia="Roboto" w:hAnsi="Times New Roman" w:cs="Times New Roman"/>
          <w:noProof/>
          <w:sz w:val="24"/>
          <w:szCs w:val="24"/>
          <w:lang w:eastAsia="es-MX"/>
        </w:rPr>
        <w:drawing>
          <wp:inline distT="114300" distB="114300" distL="114300" distR="114300" wp14:anchorId="77E6D379" wp14:editId="6D4BBA65">
            <wp:extent cx="2673350" cy="1051560"/>
            <wp:effectExtent l="0" t="0" r="0" b="0"/>
            <wp:docPr id="7" name="image17.png" descr="Gráfico de respuestas de formularios. Título de la pregunta: 33.- Que se apliquen exámenes de ingreso y promoción a los docentes... Número de respuestas: 50 respuestas."/>
            <wp:cNvGraphicFramePr/>
            <a:graphic xmlns:a="http://schemas.openxmlformats.org/drawingml/2006/main">
              <a:graphicData uri="http://schemas.openxmlformats.org/drawingml/2006/picture">
                <pic:pic xmlns:pic="http://schemas.openxmlformats.org/drawingml/2006/picture">
                  <pic:nvPicPr>
                    <pic:cNvPr id="0" name="image17.png" descr="Gráfico de respuestas de formularios. Título de la pregunta: 33.- Que se apliquen exámenes de ingreso y promoción a los docentes... Número de respuestas: 50 respuestas."/>
                    <pic:cNvPicPr preferRelativeResize="0"/>
                  </pic:nvPicPr>
                  <pic:blipFill rotWithShape="1">
                    <a:blip r:embed="rId10"/>
                    <a:srcRect l="18284" t="32516" r="12933" b="9990"/>
                    <a:stretch/>
                  </pic:blipFill>
                  <pic:spPr bwMode="auto">
                    <a:xfrm>
                      <a:off x="0" y="0"/>
                      <a:ext cx="2756886" cy="1084419"/>
                    </a:xfrm>
                    <a:prstGeom prst="rect">
                      <a:avLst/>
                    </a:prstGeom>
                    <a:ln>
                      <a:noFill/>
                    </a:ln>
                    <a:extLst>
                      <a:ext uri="{53640926-AAD7-44D8-BBD7-CCE9431645EC}">
                        <a14:shadowObscured xmlns:a14="http://schemas.microsoft.com/office/drawing/2010/main"/>
                      </a:ext>
                    </a:extLst>
                  </pic:spPr>
                </pic:pic>
              </a:graphicData>
            </a:graphic>
          </wp:inline>
        </w:drawing>
      </w:r>
    </w:p>
    <w:p w14:paraId="3189C6C5" w14:textId="42891B35" w:rsidR="007B0CBA" w:rsidRDefault="009C420D" w:rsidP="00F8235E">
      <w:pPr>
        <w:spacing w:after="0" w:line="360" w:lineRule="auto"/>
        <w:ind w:left="720"/>
        <w:jc w:val="center"/>
        <w:rPr>
          <w:rFonts w:ascii="Times New Roman" w:hAnsi="Times New Roman" w:cs="Times New Roman"/>
          <w:sz w:val="20"/>
          <w:szCs w:val="20"/>
        </w:rPr>
      </w:pPr>
      <w:r w:rsidRPr="00B8172F">
        <w:rPr>
          <w:rFonts w:ascii="Times New Roman" w:hAnsi="Times New Roman" w:cs="Times New Roman"/>
          <w:sz w:val="20"/>
          <w:szCs w:val="20"/>
        </w:rPr>
        <w:t>Fuente: Elaboración propia.</w:t>
      </w:r>
    </w:p>
    <w:p w14:paraId="17DBD8A4" w14:textId="2D86D606" w:rsidR="00E2441B" w:rsidRDefault="007B0CBA" w:rsidP="00E2441B">
      <w:pPr>
        <w:spacing w:after="0" w:line="360" w:lineRule="auto"/>
        <w:jc w:val="both"/>
        <w:rPr>
          <w:rFonts w:ascii="Times New Roman" w:eastAsia="Roboto" w:hAnsi="Times New Roman" w:cs="Times New Roman"/>
          <w:sz w:val="24"/>
          <w:szCs w:val="24"/>
        </w:rPr>
      </w:pPr>
      <w:r w:rsidRPr="007B0CBA">
        <w:rPr>
          <w:rFonts w:ascii="Times New Roman" w:eastAsia="Roboto" w:hAnsi="Times New Roman" w:cs="Times New Roman"/>
          <w:sz w:val="24"/>
          <w:szCs w:val="24"/>
        </w:rPr>
        <w:t>En la siguiente pregunta, se cuestionaba que tan de acuerdo estaban los encuestados con que al no ser idóneo en la evaluación el profesor</w:t>
      </w:r>
      <w:r w:rsidR="00781ACE">
        <w:rPr>
          <w:rFonts w:ascii="Times New Roman" w:eastAsia="Roboto" w:hAnsi="Times New Roman" w:cs="Times New Roman"/>
          <w:sz w:val="24"/>
          <w:szCs w:val="24"/>
        </w:rPr>
        <w:t xml:space="preserve"> o profesora</w:t>
      </w:r>
      <w:r w:rsidRPr="007B0CBA">
        <w:rPr>
          <w:rFonts w:ascii="Times New Roman" w:eastAsia="Roboto" w:hAnsi="Times New Roman" w:cs="Times New Roman"/>
          <w:sz w:val="24"/>
          <w:szCs w:val="24"/>
        </w:rPr>
        <w:t xml:space="preserve"> fuera removido. 27 docentes estuvieron totalmente en desacuerdo, un 54%; 21 parcialmente de acuerdo, un 42% y el resto totalmente </w:t>
      </w:r>
      <w:r w:rsidR="00781ACE">
        <w:rPr>
          <w:rFonts w:ascii="Times New Roman" w:eastAsia="Roboto" w:hAnsi="Times New Roman" w:cs="Times New Roman"/>
          <w:sz w:val="24"/>
          <w:szCs w:val="24"/>
        </w:rPr>
        <w:t xml:space="preserve">en </w:t>
      </w:r>
      <w:r w:rsidRPr="007B0CBA">
        <w:rPr>
          <w:rFonts w:ascii="Times New Roman" w:eastAsia="Roboto" w:hAnsi="Times New Roman" w:cs="Times New Roman"/>
          <w:sz w:val="24"/>
          <w:szCs w:val="24"/>
        </w:rPr>
        <w:t>de</w:t>
      </w:r>
      <w:r w:rsidR="00781ACE">
        <w:rPr>
          <w:rFonts w:ascii="Times New Roman" w:eastAsia="Roboto" w:hAnsi="Times New Roman" w:cs="Times New Roman"/>
          <w:sz w:val="24"/>
          <w:szCs w:val="24"/>
        </w:rPr>
        <w:t>s</w:t>
      </w:r>
      <w:r w:rsidRPr="007B0CBA">
        <w:rPr>
          <w:rFonts w:ascii="Times New Roman" w:eastAsia="Roboto" w:hAnsi="Times New Roman" w:cs="Times New Roman"/>
          <w:sz w:val="24"/>
          <w:szCs w:val="24"/>
        </w:rPr>
        <w:t xml:space="preserve">acuerdo. </w:t>
      </w:r>
      <w:r w:rsidR="00735D88">
        <w:rPr>
          <w:rFonts w:ascii="Times New Roman" w:eastAsia="Roboto" w:hAnsi="Times New Roman" w:cs="Times New Roman"/>
          <w:sz w:val="24"/>
          <w:szCs w:val="24"/>
        </w:rPr>
        <w:t>Las y los docentes señalan que</w:t>
      </w:r>
      <w:r w:rsidRPr="007B0CBA">
        <w:rPr>
          <w:rFonts w:ascii="Times New Roman" w:hAnsi="Times New Roman"/>
          <w:sz w:val="24"/>
          <w:szCs w:val="24"/>
        </w:rPr>
        <w:t xml:space="preserve"> la evaluación docente era una estrategia que motivaba al docente a prepararse mejor. 24 docentes estaban parcialmente de acuerdo, un 48%; 16 totalmente de acuerdo, un 32% y 10 totalmente en</w:t>
      </w:r>
      <w:r w:rsidR="00FE48A0">
        <w:rPr>
          <w:rFonts w:ascii="Times New Roman" w:hAnsi="Times New Roman"/>
          <w:sz w:val="24"/>
          <w:szCs w:val="24"/>
        </w:rPr>
        <w:t xml:space="preserve"> desacuerdo, un 20%. (Ver fig. </w:t>
      </w:r>
      <w:r w:rsidR="00F8235E">
        <w:rPr>
          <w:rFonts w:ascii="Times New Roman" w:hAnsi="Times New Roman"/>
          <w:sz w:val="24"/>
          <w:szCs w:val="24"/>
        </w:rPr>
        <w:t>4</w:t>
      </w:r>
      <w:r w:rsidRPr="007B0CBA">
        <w:rPr>
          <w:rFonts w:ascii="Times New Roman" w:hAnsi="Times New Roman"/>
          <w:sz w:val="24"/>
          <w:szCs w:val="24"/>
        </w:rPr>
        <w:t>)</w:t>
      </w:r>
      <w:r w:rsidR="00735D88">
        <w:rPr>
          <w:rFonts w:ascii="Times New Roman" w:hAnsi="Times New Roman"/>
          <w:sz w:val="24"/>
          <w:szCs w:val="24"/>
        </w:rPr>
        <w:t xml:space="preserve"> </w:t>
      </w:r>
      <w:r w:rsidR="00735D88">
        <w:rPr>
          <w:rFonts w:ascii="Times New Roman" w:eastAsia="Roboto" w:hAnsi="Times New Roman" w:cs="Times New Roman"/>
          <w:sz w:val="24"/>
          <w:szCs w:val="24"/>
        </w:rPr>
        <w:t xml:space="preserve">También contestan que la </w:t>
      </w:r>
      <w:r w:rsidR="00735D88" w:rsidRPr="007B0CBA">
        <w:rPr>
          <w:rFonts w:ascii="Times New Roman" w:eastAsia="Roboto" w:hAnsi="Times New Roman" w:cs="Times New Roman"/>
          <w:sz w:val="24"/>
          <w:szCs w:val="24"/>
        </w:rPr>
        <w:t>evaluación respondía a las</w:t>
      </w:r>
      <w:r w:rsidR="00735D88">
        <w:rPr>
          <w:rFonts w:ascii="Times New Roman" w:eastAsia="Roboto" w:hAnsi="Times New Roman" w:cs="Times New Roman"/>
          <w:sz w:val="24"/>
          <w:szCs w:val="24"/>
        </w:rPr>
        <w:t xml:space="preserve"> necesidades de las autoridades,</w:t>
      </w:r>
      <w:r w:rsidR="00735D88" w:rsidRPr="007B0CBA">
        <w:rPr>
          <w:rFonts w:ascii="Times New Roman" w:eastAsia="Roboto" w:hAnsi="Times New Roman" w:cs="Times New Roman"/>
          <w:sz w:val="24"/>
          <w:szCs w:val="24"/>
        </w:rPr>
        <w:t xml:space="preserve"> 28 docentes estuvieron totalmente de acuerdo, un 56%; 18 parcialmente de acuerdo, un 36% y el resto totalmente en desacuerdo. </w:t>
      </w:r>
    </w:p>
    <w:p w14:paraId="28CD7BB3" w14:textId="77777777" w:rsidR="00511CAA" w:rsidRDefault="00511CAA" w:rsidP="00E2441B">
      <w:pPr>
        <w:spacing w:after="0" w:line="360" w:lineRule="auto"/>
        <w:jc w:val="both"/>
        <w:rPr>
          <w:rFonts w:ascii="Times New Roman" w:eastAsia="Roboto" w:hAnsi="Times New Roman" w:cs="Times New Roman"/>
          <w:sz w:val="24"/>
          <w:szCs w:val="24"/>
        </w:rPr>
      </w:pPr>
    </w:p>
    <w:p w14:paraId="6812C1F9" w14:textId="5C62B145" w:rsidR="00FE48A0" w:rsidRPr="007B0CBA" w:rsidRDefault="00FE48A0" w:rsidP="00F8235E">
      <w:pPr>
        <w:spacing w:after="0" w:line="360" w:lineRule="auto"/>
        <w:jc w:val="center"/>
        <w:rPr>
          <w:rFonts w:ascii="Times New Roman" w:eastAsia="Roboto" w:hAnsi="Times New Roman" w:cs="Times New Roman"/>
          <w:sz w:val="24"/>
          <w:szCs w:val="24"/>
        </w:rPr>
      </w:pPr>
      <w:r>
        <w:rPr>
          <w:rFonts w:ascii="Times New Roman" w:eastAsia="Roboto" w:hAnsi="Times New Roman" w:cs="Times New Roman"/>
          <w:sz w:val="24"/>
          <w:szCs w:val="24"/>
        </w:rPr>
        <w:lastRenderedPageBreak/>
        <w:t>Fig</w:t>
      </w:r>
      <w:r w:rsidR="00F8235E">
        <w:rPr>
          <w:rFonts w:ascii="Times New Roman" w:eastAsia="Roboto" w:hAnsi="Times New Roman" w:cs="Times New Roman"/>
          <w:sz w:val="24"/>
          <w:szCs w:val="24"/>
        </w:rPr>
        <w:t>ura</w:t>
      </w:r>
      <w:r>
        <w:rPr>
          <w:rFonts w:ascii="Times New Roman" w:eastAsia="Roboto" w:hAnsi="Times New Roman" w:cs="Times New Roman"/>
          <w:sz w:val="24"/>
          <w:szCs w:val="24"/>
        </w:rPr>
        <w:t xml:space="preserve"> </w:t>
      </w:r>
      <w:r w:rsidR="00F8235E">
        <w:rPr>
          <w:rFonts w:ascii="Times New Roman" w:eastAsia="Roboto" w:hAnsi="Times New Roman" w:cs="Times New Roman"/>
          <w:sz w:val="24"/>
          <w:szCs w:val="24"/>
        </w:rPr>
        <w:t>4.</w:t>
      </w:r>
      <w:r w:rsidRPr="007B0CBA">
        <w:rPr>
          <w:rFonts w:ascii="Times New Roman" w:eastAsia="Roboto" w:hAnsi="Times New Roman" w:cs="Times New Roman"/>
          <w:sz w:val="24"/>
          <w:szCs w:val="24"/>
        </w:rPr>
        <w:t xml:space="preserve"> Estrategia de motivación docente.</w:t>
      </w:r>
    </w:p>
    <w:p w14:paraId="32A868B7" w14:textId="562796AF" w:rsidR="007B0CBA" w:rsidRPr="007B0CBA" w:rsidRDefault="007B0CBA" w:rsidP="00F8235E">
      <w:pPr>
        <w:spacing w:after="0" w:line="360" w:lineRule="auto"/>
        <w:jc w:val="center"/>
        <w:rPr>
          <w:rFonts w:ascii="Times New Roman" w:eastAsia="Roboto" w:hAnsi="Times New Roman" w:cs="Times New Roman"/>
          <w:sz w:val="24"/>
          <w:szCs w:val="24"/>
        </w:rPr>
      </w:pPr>
      <w:r w:rsidRPr="007B0CBA">
        <w:rPr>
          <w:rFonts w:ascii="Times New Roman" w:eastAsia="Roboto" w:hAnsi="Times New Roman" w:cs="Times New Roman"/>
          <w:noProof/>
          <w:sz w:val="24"/>
          <w:szCs w:val="24"/>
          <w:lang w:eastAsia="es-MX"/>
        </w:rPr>
        <w:drawing>
          <wp:inline distT="114300" distB="114300" distL="114300" distR="114300" wp14:anchorId="39712D1C" wp14:editId="7CDD2714">
            <wp:extent cx="2790825" cy="1005753"/>
            <wp:effectExtent l="0" t="0" r="0" b="4445"/>
            <wp:docPr id="27" name="image18.png" descr="Gráfico de respuestas de formularios. Título de la pregunta: 39.- La Evaluación del Desempeño Docente es una estrategia que motiva al docente a prepararse mejor.. Número de respuestas: 50 respuestas."/>
            <wp:cNvGraphicFramePr/>
            <a:graphic xmlns:a="http://schemas.openxmlformats.org/drawingml/2006/main">
              <a:graphicData uri="http://schemas.openxmlformats.org/drawingml/2006/picture">
                <pic:pic xmlns:pic="http://schemas.openxmlformats.org/drawingml/2006/picture">
                  <pic:nvPicPr>
                    <pic:cNvPr id="0" name="image18.png" descr="Gráfico de respuestas de formularios. Título de la pregunta: 39.- La Evaluación del Desempeño Docente es una estrategia que motiva al docente a prepararse mejor.. Número de respuestas: 50 respuestas."/>
                    <pic:cNvPicPr preferRelativeResize="0"/>
                  </pic:nvPicPr>
                  <pic:blipFill rotWithShape="1">
                    <a:blip r:embed="rId11"/>
                    <a:srcRect l="19395" t="34991" r="13397" b="9335"/>
                    <a:stretch/>
                  </pic:blipFill>
                  <pic:spPr bwMode="auto">
                    <a:xfrm>
                      <a:off x="0" y="0"/>
                      <a:ext cx="2851619" cy="1027662"/>
                    </a:xfrm>
                    <a:prstGeom prst="rect">
                      <a:avLst/>
                    </a:prstGeom>
                    <a:ln>
                      <a:noFill/>
                    </a:ln>
                    <a:extLst>
                      <a:ext uri="{53640926-AAD7-44D8-BBD7-CCE9431645EC}">
                        <a14:shadowObscured xmlns:a14="http://schemas.microsoft.com/office/drawing/2010/main"/>
                      </a:ext>
                    </a:extLst>
                  </pic:spPr>
                </pic:pic>
              </a:graphicData>
            </a:graphic>
          </wp:inline>
        </w:drawing>
      </w:r>
    </w:p>
    <w:p w14:paraId="01C6069B" w14:textId="47CC8E91" w:rsidR="00FE48A0" w:rsidRDefault="00FE48A0" w:rsidP="00F8235E">
      <w:pPr>
        <w:spacing w:after="0" w:line="360" w:lineRule="auto"/>
        <w:jc w:val="center"/>
        <w:rPr>
          <w:rFonts w:ascii="Times New Roman" w:hAnsi="Times New Roman" w:cs="Times New Roman"/>
          <w:sz w:val="20"/>
          <w:szCs w:val="20"/>
        </w:rPr>
      </w:pPr>
      <w:r w:rsidRPr="00B8172F">
        <w:rPr>
          <w:rFonts w:ascii="Times New Roman" w:hAnsi="Times New Roman" w:cs="Times New Roman"/>
          <w:sz w:val="20"/>
          <w:szCs w:val="20"/>
        </w:rPr>
        <w:t>Fuente: Elaboración propia.</w:t>
      </w:r>
    </w:p>
    <w:p w14:paraId="24F81EC9" w14:textId="77777777" w:rsidR="00E2441B" w:rsidRDefault="00E2441B" w:rsidP="00735D88">
      <w:pPr>
        <w:spacing w:after="0" w:line="360" w:lineRule="auto"/>
        <w:jc w:val="both"/>
        <w:rPr>
          <w:rFonts w:ascii="Times New Roman" w:eastAsia="Roboto" w:hAnsi="Times New Roman" w:cs="Times New Roman"/>
          <w:sz w:val="24"/>
          <w:szCs w:val="24"/>
        </w:rPr>
      </w:pPr>
    </w:p>
    <w:p w14:paraId="5DC1BA85" w14:textId="3C84730B" w:rsidR="00735D88" w:rsidRDefault="00735D88" w:rsidP="00735D88">
      <w:pPr>
        <w:spacing w:after="0" w:line="360" w:lineRule="auto"/>
        <w:jc w:val="both"/>
        <w:rPr>
          <w:rFonts w:ascii="Times New Roman" w:eastAsia="Roboto" w:hAnsi="Times New Roman" w:cs="Times New Roman"/>
          <w:sz w:val="24"/>
          <w:szCs w:val="24"/>
        </w:rPr>
      </w:pPr>
      <w:r>
        <w:rPr>
          <w:rFonts w:ascii="Times New Roman" w:eastAsia="Roboto" w:hAnsi="Times New Roman" w:cs="Times New Roman"/>
          <w:sz w:val="24"/>
          <w:szCs w:val="24"/>
        </w:rPr>
        <w:t xml:space="preserve">El 80% de las y los encuestados están de </w:t>
      </w:r>
      <w:r w:rsidR="007B0CBA" w:rsidRPr="007B0CBA">
        <w:rPr>
          <w:rFonts w:ascii="Times New Roman" w:eastAsia="Roboto" w:hAnsi="Times New Roman" w:cs="Times New Roman"/>
          <w:sz w:val="24"/>
          <w:szCs w:val="24"/>
        </w:rPr>
        <w:t xml:space="preserve">acuerdo en que se implementaran nuevas estrategias para mejorar la calidad educativa fuera de la evaluación. </w:t>
      </w:r>
    </w:p>
    <w:p w14:paraId="3EC4CEEF" w14:textId="300E9A95" w:rsidR="00943D4F" w:rsidRPr="00A24E50" w:rsidRDefault="00735D88" w:rsidP="00735D88">
      <w:pPr>
        <w:spacing w:after="0" w:line="360" w:lineRule="auto"/>
        <w:jc w:val="both"/>
        <w:rPr>
          <w:rFonts w:ascii="Times New Roman" w:eastAsia="Roboto" w:hAnsi="Times New Roman" w:cs="Times New Roman"/>
          <w:sz w:val="24"/>
          <w:szCs w:val="24"/>
        </w:rPr>
      </w:pPr>
      <w:r w:rsidRPr="00A24E50">
        <w:rPr>
          <w:rFonts w:ascii="Times New Roman" w:hAnsi="Times New Roman"/>
          <w:sz w:val="24"/>
          <w:szCs w:val="24"/>
        </w:rPr>
        <w:t xml:space="preserve">El resultado de cada entrevistado en su evaluación correspondiente, fue de 26 docentes dijeron que fue “Bueno”, con un 52%; 12 “Destacado”, con un 24%; 6 “Suficiente”, con un 12% y los otros 6 “Insuficiente”, con otro 12%. </w:t>
      </w:r>
      <w:r w:rsidRPr="00A24E50">
        <w:rPr>
          <w:rFonts w:ascii="Times New Roman" w:eastAsia="Roboto" w:hAnsi="Times New Roman" w:cs="Times New Roman"/>
          <w:sz w:val="24"/>
          <w:szCs w:val="24"/>
        </w:rPr>
        <w:t xml:space="preserve">(Ver fig. </w:t>
      </w:r>
      <w:r w:rsidR="00FF6E50" w:rsidRPr="00A24E50">
        <w:rPr>
          <w:rFonts w:ascii="Times New Roman" w:eastAsia="Roboto" w:hAnsi="Times New Roman" w:cs="Times New Roman"/>
          <w:sz w:val="24"/>
          <w:szCs w:val="24"/>
        </w:rPr>
        <w:t>8</w:t>
      </w:r>
      <w:r w:rsidRPr="00A24E50">
        <w:rPr>
          <w:rFonts w:ascii="Times New Roman" w:eastAsia="Roboto" w:hAnsi="Times New Roman" w:cs="Times New Roman"/>
          <w:sz w:val="24"/>
          <w:szCs w:val="24"/>
        </w:rPr>
        <w:t>).</w:t>
      </w:r>
    </w:p>
    <w:p w14:paraId="1F438011" w14:textId="05DF01FE" w:rsidR="00943D4F" w:rsidRPr="00A24E50" w:rsidRDefault="00735D88" w:rsidP="00A24E50">
      <w:pPr>
        <w:spacing w:after="0" w:line="240" w:lineRule="auto"/>
        <w:jc w:val="center"/>
        <w:rPr>
          <w:rFonts w:ascii="Times New Roman" w:eastAsia="Roboto" w:hAnsi="Times New Roman" w:cs="Times New Roman"/>
          <w:sz w:val="24"/>
          <w:szCs w:val="24"/>
        </w:rPr>
      </w:pPr>
      <w:r w:rsidRPr="00A24E50">
        <w:rPr>
          <w:rFonts w:ascii="Times New Roman" w:eastAsia="Roboto" w:hAnsi="Times New Roman" w:cs="Times New Roman"/>
          <w:sz w:val="24"/>
          <w:szCs w:val="24"/>
        </w:rPr>
        <w:t>Fig</w:t>
      </w:r>
      <w:r w:rsidR="00A24E50">
        <w:rPr>
          <w:rFonts w:ascii="Times New Roman" w:eastAsia="Roboto" w:hAnsi="Times New Roman" w:cs="Times New Roman"/>
          <w:sz w:val="24"/>
          <w:szCs w:val="24"/>
        </w:rPr>
        <w:t>ura 5.</w:t>
      </w:r>
      <w:r w:rsidR="00943D4F" w:rsidRPr="00A24E50">
        <w:rPr>
          <w:rFonts w:ascii="Times New Roman" w:eastAsia="Roboto" w:hAnsi="Times New Roman" w:cs="Times New Roman"/>
          <w:sz w:val="24"/>
          <w:szCs w:val="24"/>
        </w:rPr>
        <w:t xml:space="preserve"> Resultado de evaluación.</w:t>
      </w:r>
    </w:p>
    <w:p w14:paraId="1674C53A" w14:textId="1FFC0506" w:rsidR="007B0CBA" w:rsidRPr="00A24E50" w:rsidRDefault="00943D4F" w:rsidP="00A24E50">
      <w:pPr>
        <w:spacing w:after="0" w:line="360" w:lineRule="auto"/>
        <w:jc w:val="center"/>
        <w:rPr>
          <w:rFonts w:ascii="Times New Roman" w:eastAsia="Roboto" w:hAnsi="Times New Roman" w:cs="Times New Roman"/>
          <w:sz w:val="24"/>
          <w:szCs w:val="24"/>
        </w:rPr>
      </w:pPr>
      <w:r w:rsidRPr="00A24E50">
        <w:rPr>
          <w:rFonts w:ascii="Times New Roman" w:eastAsia="Roboto" w:hAnsi="Times New Roman" w:cs="Times New Roman"/>
          <w:noProof/>
          <w:sz w:val="24"/>
          <w:szCs w:val="24"/>
          <w:lang w:eastAsia="es-MX"/>
        </w:rPr>
        <w:drawing>
          <wp:inline distT="114300" distB="114300" distL="114300" distR="114300" wp14:anchorId="13BDC44D" wp14:editId="72208BF8">
            <wp:extent cx="2349070" cy="1058091"/>
            <wp:effectExtent l="0" t="0" r="0" b="8890"/>
            <wp:docPr id="57" name="image14.png" descr="Gráfico de respuestas de formularios. Título de la pregunta: 45.- ¿Cuál fue el resultado de su evaluación?. Número de respuestas: 50 respuestas."/>
            <wp:cNvGraphicFramePr/>
            <a:graphic xmlns:a="http://schemas.openxmlformats.org/drawingml/2006/main">
              <a:graphicData uri="http://schemas.openxmlformats.org/drawingml/2006/picture">
                <pic:pic xmlns:pic="http://schemas.openxmlformats.org/drawingml/2006/picture">
                  <pic:nvPicPr>
                    <pic:cNvPr id="0" name="image14.png" descr="Gráfico de respuestas de formularios. Título de la pregunta: 45.- ¿Cuál fue el resultado de su evaluación?. Número de respuestas: 50 respuestas."/>
                    <pic:cNvPicPr preferRelativeResize="0"/>
                  </pic:nvPicPr>
                  <pic:blipFill rotWithShape="1">
                    <a:blip r:embed="rId12"/>
                    <a:srcRect l="19491" t="31744" r="25388" b="9916"/>
                    <a:stretch/>
                  </pic:blipFill>
                  <pic:spPr bwMode="auto">
                    <a:xfrm>
                      <a:off x="0" y="0"/>
                      <a:ext cx="2393051" cy="1077901"/>
                    </a:xfrm>
                    <a:prstGeom prst="rect">
                      <a:avLst/>
                    </a:prstGeom>
                    <a:ln>
                      <a:noFill/>
                    </a:ln>
                    <a:extLst>
                      <a:ext uri="{53640926-AAD7-44D8-BBD7-CCE9431645EC}">
                        <a14:shadowObscured xmlns:a14="http://schemas.microsoft.com/office/drawing/2010/main"/>
                      </a:ext>
                    </a:extLst>
                  </pic:spPr>
                </pic:pic>
              </a:graphicData>
            </a:graphic>
          </wp:inline>
        </w:drawing>
      </w:r>
    </w:p>
    <w:p w14:paraId="18BF0D60" w14:textId="22598123" w:rsidR="00943D4F" w:rsidRDefault="00943D4F" w:rsidP="00A24E50">
      <w:pPr>
        <w:spacing w:after="0" w:line="360" w:lineRule="auto"/>
        <w:jc w:val="center"/>
        <w:rPr>
          <w:rFonts w:ascii="Times New Roman" w:eastAsia="Roboto" w:hAnsi="Times New Roman" w:cs="Times New Roman"/>
          <w:sz w:val="24"/>
          <w:szCs w:val="24"/>
        </w:rPr>
      </w:pPr>
      <w:r w:rsidRPr="00A24E50">
        <w:rPr>
          <w:rFonts w:ascii="Times New Roman" w:hAnsi="Times New Roman" w:cs="Times New Roman"/>
          <w:sz w:val="20"/>
          <w:szCs w:val="20"/>
        </w:rPr>
        <w:t>Fuente: Elaboración propia.</w:t>
      </w:r>
    </w:p>
    <w:p w14:paraId="7470E467" w14:textId="6B338272" w:rsidR="00AA45CB" w:rsidRDefault="00AA45CB" w:rsidP="00AA45CB">
      <w:pPr>
        <w:pStyle w:val="Sinespaciado"/>
        <w:spacing w:line="360" w:lineRule="auto"/>
        <w:jc w:val="both"/>
        <w:rPr>
          <w:rFonts w:ascii="Times New Roman" w:hAnsi="Times New Roman"/>
          <w:sz w:val="24"/>
          <w:szCs w:val="24"/>
        </w:rPr>
      </w:pPr>
      <w:r>
        <w:rPr>
          <w:rFonts w:ascii="Times New Roman" w:eastAsia="Roboto" w:hAnsi="Times New Roman"/>
          <w:sz w:val="24"/>
          <w:szCs w:val="24"/>
        </w:rPr>
        <w:t>E</w:t>
      </w:r>
      <w:r w:rsidR="007B0CBA" w:rsidRPr="007B0CBA">
        <w:rPr>
          <w:rFonts w:ascii="Times New Roman" w:eastAsia="Roboto" w:hAnsi="Times New Roman"/>
          <w:sz w:val="24"/>
          <w:szCs w:val="24"/>
        </w:rPr>
        <w:t>l grupo de desempeño,</w:t>
      </w:r>
      <w:r>
        <w:rPr>
          <w:rFonts w:ascii="Times New Roman" w:eastAsia="Roboto" w:hAnsi="Times New Roman"/>
          <w:sz w:val="24"/>
          <w:szCs w:val="24"/>
        </w:rPr>
        <w:t xml:space="preserve"> que los docentes obtuvieron, s</w:t>
      </w:r>
      <w:r w:rsidR="007B0CBA" w:rsidRPr="007B0CBA">
        <w:rPr>
          <w:rFonts w:ascii="Times New Roman" w:eastAsia="Roboto" w:hAnsi="Times New Roman"/>
          <w:sz w:val="24"/>
          <w:szCs w:val="24"/>
        </w:rPr>
        <w:t xml:space="preserve">e puede observar las gráficas. (Ver figs. </w:t>
      </w:r>
      <w:r w:rsidR="003446C0">
        <w:rPr>
          <w:rFonts w:ascii="Times New Roman" w:eastAsia="Roboto" w:hAnsi="Times New Roman"/>
          <w:sz w:val="24"/>
          <w:szCs w:val="24"/>
        </w:rPr>
        <w:t>9</w:t>
      </w:r>
      <w:r w:rsidR="00997161">
        <w:rPr>
          <w:rFonts w:ascii="Times New Roman" w:eastAsia="Roboto" w:hAnsi="Times New Roman"/>
          <w:sz w:val="24"/>
          <w:szCs w:val="24"/>
        </w:rPr>
        <w:t>)</w:t>
      </w:r>
      <w:r>
        <w:rPr>
          <w:rFonts w:ascii="Times New Roman" w:eastAsia="Roboto" w:hAnsi="Times New Roman"/>
          <w:sz w:val="24"/>
          <w:szCs w:val="24"/>
        </w:rPr>
        <w:t xml:space="preserve"> Así como </w:t>
      </w:r>
      <w:r w:rsidRPr="007B0CBA">
        <w:rPr>
          <w:rFonts w:ascii="Times New Roman" w:hAnsi="Times New Roman"/>
          <w:sz w:val="24"/>
          <w:szCs w:val="24"/>
        </w:rPr>
        <w:t>el orden de prelación en el nivel donde se concursó. La mayoría dijo estar entre los primeros 25 lugares. (Ver fig.</w:t>
      </w:r>
      <w:r w:rsidR="00A24E50">
        <w:rPr>
          <w:rFonts w:ascii="Times New Roman" w:hAnsi="Times New Roman"/>
          <w:sz w:val="24"/>
          <w:szCs w:val="24"/>
        </w:rPr>
        <w:t>6</w:t>
      </w:r>
      <w:r w:rsidRPr="007B0CBA">
        <w:rPr>
          <w:rFonts w:ascii="Times New Roman" w:hAnsi="Times New Roman"/>
          <w:sz w:val="24"/>
          <w:szCs w:val="24"/>
        </w:rPr>
        <w:t>)</w:t>
      </w:r>
    </w:p>
    <w:p w14:paraId="29F73D07" w14:textId="3DDD602A" w:rsidR="00943D4F" w:rsidRPr="007B0CBA" w:rsidRDefault="00943D4F" w:rsidP="00A24E50">
      <w:pPr>
        <w:pStyle w:val="Sinespaciado"/>
        <w:spacing w:line="360" w:lineRule="auto"/>
        <w:jc w:val="center"/>
        <w:rPr>
          <w:rFonts w:ascii="Times New Roman" w:hAnsi="Times New Roman"/>
          <w:sz w:val="24"/>
          <w:szCs w:val="24"/>
        </w:rPr>
      </w:pPr>
      <w:r>
        <w:rPr>
          <w:rFonts w:ascii="Times New Roman" w:eastAsia="Roboto" w:hAnsi="Times New Roman"/>
          <w:sz w:val="24"/>
          <w:szCs w:val="24"/>
        </w:rPr>
        <w:t>Fig</w:t>
      </w:r>
      <w:r w:rsidR="00A24E50">
        <w:rPr>
          <w:rFonts w:ascii="Times New Roman" w:eastAsia="Roboto" w:hAnsi="Times New Roman"/>
          <w:sz w:val="24"/>
          <w:szCs w:val="24"/>
        </w:rPr>
        <w:t>ura</w:t>
      </w:r>
      <w:r>
        <w:rPr>
          <w:rFonts w:ascii="Times New Roman" w:eastAsia="Roboto" w:hAnsi="Times New Roman"/>
          <w:sz w:val="24"/>
          <w:szCs w:val="24"/>
        </w:rPr>
        <w:t xml:space="preserve"> </w:t>
      </w:r>
      <w:r w:rsidR="00A24E50">
        <w:rPr>
          <w:rFonts w:ascii="Times New Roman" w:eastAsia="Roboto" w:hAnsi="Times New Roman"/>
          <w:sz w:val="24"/>
          <w:szCs w:val="24"/>
        </w:rPr>
        <w:t xml:space="preserve">6. </w:t>
      </w:r>
      <w:r w:rsidRPr="007B0CBA">
        <w:rPr>
          <w:rFonts w:ascii="Times New Roman" w:eastAsia="Roboto" w:hAnsi="Times New Roman"/>
          <w:sz w:val="24"/>
          <w:szCs w:val="24"/>
        </w:rPr>
        <w:t>Lugar en la lista de orden de prelación</w:t>
      </w:r>
    </w:p>
    <w:p w14:paraId="056BE641" w14:textId="77777777" w:rsidR="00A24E50" w:rsidRDefault="00943D4F" w:rsidP="00A24E50">
      <w:pPr>
        <w:spacing w:after="0" w:line="360" w:lineRule="auto"/>
        <w:jc w:val="center"/>
        <w:rPr>
          <w:rFonts w:ascii="Times New Roman" w:hAnsi="Times New Roman" w:cs="Times New Roman"/>
          <w:sz w:val="20"/>
          <w:szCs w:val="20"/>
        </w:rPr>
      </w:pPr>
      <w:r w:rsidRPr="007B0CBA">
        <w:rPr>
          <w:rFonts w:ascii="Times New Roman" w:eastAsia="Roboto" w:hAnsi="Times New Roman" w:cs="Times New Roman"/>
          <w:noProof/>
          <w:sz w:val="24"/>
          <w:szCs w:val="24"/>
          <w:lang w:eastAsia="es-MX"/>
        </w:rPr>
        <w:drawing>
          <wp:inline distT="114300" distB="114300" distL="114300" distR="114300" wp14:anchorId="5EC132A0" wp14:editId="34C00336">
            <wp:extent cx="3167331" cy="1410063"/>
            <wp:effectExtent l="0" t="0" r="0" b="0"/>
            <wp:docPr id="61" name="image53.png" descr="Gráfico de respuestas de formularios. Título de la pregunta: 48.- ¿Podría usted señalar su lugar en la lista de prelación del nivel donde concursó?. Número de respuestas: 50 respuestas."/>
            <wp:cNvGraphicFramePr/>
            <a:graphic xmlns:a="http://schemas.openxmlformats.org/drawingml/2006/main">
              <a:graphicData uri="http://schemas.openxmlformats.org/drawingml/2006/picture">
                <pic:pic xmlns:pic="http://schemas.openxmlformats.org/drawingml/2006/picture">
                  <pic:nvPicPr>
                    <pic:cNvPr id="0" name="image53.png" descr="Gráfico de respuestas de formularios. Título de la pregunta: 48.- ¿Podría usted señalar su lugar en la lista de prelación del nivel donde concursó?. Número de respuestas: 50 respuestas."/>
                    <pic:cNvPicPr preferRelativeResize="0"/>
                  </pic:nvPicPr>
                  <pic:blipFill rotWithShape="1">
                    <a:blip r:embed="rId13"/>
                    <a:srcRect l="7937" t="29934" r="8805" b="7342"/>
                    <a:stretch/>
                  </pic:blipFill>
                  <pic:spPr bwMode="auto">
                    <a:xfrm>
                      <a:off x="0" y="0"/>
                      <a:ext cx="3391111" cy="1509688"/>
                    </a:xfrm>
                    <a:prstGeom prst="rect">
                      <a:avLst/>
                    </a:prstGeom>
                    <a:ln>
                      <a:noFill/>
                    </a:ln>
                    <a:extLst>
                      <a:ext uri="{53640926-AAD7-44D8-BBD7-CCE9431645EC}">
                        <a14:shadowObscured xmlns:a14="http://schemas.microsoft.com/office/drawing/2010/main"/>
                      </a:ext>
                    </a:extLst>
                  </pic:spPr>
                </pic:pic>
              </a:graphicData>
            </a:graphic>
          </wp:inline>
        </w:drawing>
      </w:r>
      <w:r w:rsidR="00997161" w:rsidRPr="00B8172F">
        <w:rPr>
          <w:rFonts w:ascii="Times New Roman" w:hAnsi="Times New Roman" w:cs="Times New Roman"/>
          <w:sz w:val="20"/>
          <w:szCs w:val="20"/>
        </w:rPr>
        <w:t>.</w:t>
      </w:r>
      <w:r w:rsidR="00997161">
        <w:rPr>
          <w:rFonts w:ascii="Times New Roman" w:hAnsi="Times New Roman" w:cs="Times New Roman"/>
          <w:sz w:val="20"/>
          <w:szCs w:val="20"/>
        </w:rPr>
        <w:t xml:space="preserve">                       </w:t>
      </w:r>
      <w:r w:rsidR="00997161" w:rsidRPr="00B8172F">
        <w:rPr>
          <w:rFonts w:ascii="Times New Roman" w:hAnsi="Times New Roman" w:cs="Times New Roman"/>
          <w:sz w:val="20"/>
          <w:szCs w:val="20"/>
        </w:rPr>
        <w:t xml:space="preserve"> </w:t>
      </w:r>
      <w:r>
        <w:rPr>
          <w:rFonts w:ascii="Times New Roman" w:hAnsi="Times New Roman" w:cs="Times New Roman"/>
          <w:sz w:val="20"/>
          <w:szCs w:val="20"/>
        </w:rPr>
        <w:t xml:space="preserve">         </w:t>
      </w:r>
      <w:r w:rsidR="00E2441B">
        <w:rPr>
          <w:rFonts w:ascii="Times New Roman" w:hAnsi="Times New Roman" w:cs="Times New Roman"/>
          <w:sz w:val="20"/>
          <w:szCs w:val="20"/>
        </w:rPr>
        <w:t xml:space="preserve">   </w:t>
      </w:r>
    </w:p>
    <w:p w14:paraId="0CED07E5" w14:textId="1CE12C44" w:rsidR="00943D4F" w:rsidRDefault="00943D4F" w:rsidP="00A24E50">
      <w:pPr>
        <w:spacing w:after="0" w:line="360" w:lineRule="auto"/>
        <w:jc w:val="center"/>
        <w:rPr>
          <w:rFonts w:ascii="Times New Roman" w:eastAsia="Roboto" w:hAnsi="Times New Roman" w:cs="Times New Roman"/>
          <w:sz w:val="24"/>
          <w:szCs w:val="24"/>
        </w:rPr>
      </w:pPr>
      <w:r>
        <w:rPr>
          <w:rFonts w:ascii="Times New Roman" w:hAnsi="Times New Roman" w:cs="Times New Roman"/>
          <w:sz w:val="20"/>
          <w:szCs w:val="20"/>
        </w:rPr>
        <w:t xml:space="preserve"> </w:t>
      </w:r>
      <w:r w:rsidRPr="00B8172F">
        <w:rPr>
          <w:rFonts w:ascii="Times New Roman" w:hAnsi="Times New Roman" w:cs="Times New Roman"/>
          <w:sz w:val="20"/>
          <w:szCs w:val="20"/>
        </w:rPr>
        <w:t>Fuente: Elaboración propia.</w:t>
      </w:r>
    </w:p>
    <w:p w14:paraId="7C548134" w14:textId="4553B1DF" w:rsidR="007B0CBA" w:rsidRDefault="00AA45CB" w:rsidP="007B0CBA">
      <w:pPr>
        <w:spacing w:after="0" w:line="360" w:lineRule="auto"/>
        <w:jc w:val="both"/>
        <w:rPr>
          <w:rFonts w:ascii="Times New Roman" w:eastAsia="Roboto" w:hAnsi="Times New Roman" w:cs="Times New Roman"/>
          <w:sz w:val="24"/>
          <w:szCs w:val="24"/>
        </w:rPr>
      </w:pPr>
      <w:r w:rsidRPr="00511CAA">
        <w:rPr>
          <w:rFonts w:ascii="Times New Roman" w:eastAsia="Roboto" w:hAnsi="Times New Roman" w:cs="Times New Roman"/>
          <w:color w:val="000000" w:themeColor="text1"/>
          <w:sz w:val="24"/>
          <w:szCs w:val="24"/>
        </w:rPr>
        <w:t xml:space="preserve">Ya para concluir con </w:t>
      </w:r>
      <w:r>
        <w:rPr>
          <w:rFonts w:ascii="Times New Roman" w:eastAsia="Roboto" w:hAnsi="Times New Roman" w:cs="Times New Roman"/>
          <w:sz w:val="24"/>
          <w:szCs w:val="24"/>
        </w:rPr>
        <w:t>la aplicación de recogida de datos</w:t>
      </w:r>
      <w:r w:rsidR="007B0CBA" w:rsidRPr="007B0CBA">
        <w:rPr>
          <w:rFonts w:ascii="Times New Roman" w:eastAsia="Roboto" w:hAnsi="Times New Roman" w:cs="Times New Roman"/>
          <w:sz w:val="24"/>
          <w:szCs w:val="24"/>
        </w:rPr>
        <w:t xml:space="preserve">, se </w:t>
      </w:r>
      <w:r>
        <w:rPr>
          <w:rFonts w:ascii="Times New Roman" w:eastAsia="Roboto" w:hAnsi="Times New Roman" w:cs="Times New Roman"/>
          <w:sz w:val="24"/>
          <w:szCs w:val="24"/>
        </w:rPr>
        <w:t xml:space="preserve">le pregunto a las y los </w:t>
      </w:r>
      <w:r w:rsidR="007B0CBA" w:rsidRPr="007B0CBA">
        <w:rPr>
          <w:rFonts w:ascii="Times New Roman" w:eastAsia="Roboto" w:hAnsi="Times New Roman" w:cs="Times New Roman"/>
          <w:sz w:val="24"/>
          <w:szCs w:val="24"/>
        </w:rPr>
        <w:t>docente</w:t>
      </w:r>
      <w:r>
        <w:rPr>
          <w:rFonts w:ascii="Times New Roman" w:eastAsia="Roboto" w:hAnsi="Times New Roman" w:cs="Times New Roman"/>
          <w:sz w:val="24"/>
          <w:szCs w:val="24"/>
        </w:rPr>
        <w:t>s</w:t>
      </w:r>
      <w:r w:rsidR="007B0CBA" w:rsidRPr="007B0CBA">
        <w:rPr>
          <w:rFonts w:ascii="Times New Roman" w:eastAsia="Roboto" w:hAnsi="Times New Roman" w:cs="Times New Roman"/>
          <w:sz w:val="24"/>
          <w:szCs w:val="24"/>
        </w:rPr>
        <w:t xml:space="preserve"> </w:t>
      </w:r>
      <w:r>
        <w:rPr>
          <w:rFonts w:ascii="Times New Roman" w:eastAsia="Roboto" w:hAnsi="Times New Roman" w:cs="Times New Roman"/>
          <w:sz w:val="24"/>
          <w:szCs w:val="24"/>
        </w:rPr>
        <w:t xml:space="preserve">encuestados si </w:t>
      </w:r>
      <w:r w:rsidR="007B0CBA" w:rsidRPr="007B0CBA">
        <w:rPr>
          <w:rFonts w:ascii="Times New Roman" w:eastAsia="Roboto" w:hAnsi="Times New Roman" w:cs="Times New Roman"/>
          <w:sz w:val="24"/>
          <w:szCs w:val="24"/>
        </w:rPr>
        <w:t>volvería a participar en un proceso de promoción a una función diferente de la que realizan y los por qué. 28 docentes dijeron que sí volvería a participar, un 56% y 22 que no volverían a participar, un 44%. La respuesta de los por qué, fue variadas y aquí presentó las más destacadas. (Ver</w:t>
      </w:r>
      <w:r w:rsidR="00997161">
        <w:rPr>
          <w:rFonts w:ascii="Times New Roman" w:eastAsia="Roboto" w:hAnsi="Times New Roman" w:cs="Times New Roman"/>
          <w:sz w:val="24"/>
          <w:szCs w:val="24"/>
        </w:rPr>
        <w:t xml:space="preserve"> fig. </w:t>
      </w:r>
      <w:r w:rsidR="00A24E50">
        <w:rPr>
          <w:rFonts w:ascii="Times New Roman" w:eastAsia="Roboto" w:hAnsi="Times New Roman" w:cs="Times New Roman"/>
          <w:sz w:val="24"/>
          <w:szCs w:val="24"/>
        </w:rPr>
        <w:t>7</w:t>
      </w:r>
      <w:r w:rsidR="007B0CBA" w:rsidRPr="007B0CBA">
        <w:rPr>
          <w:rFonts w:ascii="Times New Roman" w:eastAsia="Roboto" w:hAnsi="Times New Roman" w:cs="Times New Roman"/>
          <w:sz w:val="24"/>
          <w:szCs w:val="24"/>
        </w:rPr>
        <w:t>)</w:t>
      </w:r>
      <w:r>
        <w:rPr>
          <w:rFonts w:ascii="Times New Roman" w:eastAsia="Roboto" w:hAnsi="Times New Roman" w:cs="Times New Roman"/>
          <w:sz w:val="24"/>
          <w:szCs w:val="24"/>
        </w:rPr>
        <w:t xml:space="preserve"> Las razones las revisaremos en la siguiente sección.</w:t>
      </w:r>
    </w:p>
    <w:p w14:paraId="164B3B01" w14:textId="77777777" w:rsidR="00A24E50" w:rsidRDefault="00A24E50" w:rsidP="00A24E50">
      <w:pPr>
        <w:spacing w:after="0" w:line="240" w:lineRule="auto"/>
        <w:jc w:val="both"/>
        <w:rPr>
          <w:rFonts w:ascii="Times New Roman" w:eastAsia="Roboto" w:hAnsi="Times New Roman" w:cs="Times New Roman"/>
          <w:sz w:val="24"/>
          <w:szCs w:val="24"/>
        </w:rPr>
      </w:pPr>
    </w:p>
    <w:p w14:paraId="457D0AAD" w14:textId="232CFAC8" w:rsidR="00997161" w:rsidRPr="007B0CBA" w:rsidRDefault="00997161" w:rsidP="00A24E50">
      <w:pPr>
        <w:spacing w:after="0" w:line="240" w:lineRule="auto"/>
        <w:jc w:val="center"/>
        <w:rPr>
          <w:rFonts w:ascii="Times New Roman" w:eastAsia="Roboto" w:hAnsi="Times New Roman" w:cs="Times New Roman"/>
          <w:sz w:val="24"/>
          <w:szCs w:val="24"/>
        </w:rPr>
      </w:pPr>
      <w:r w:rsidRPr="007B0CBA">
        <w:rPr>
          <w:rFonts w:ascii="Times New Roman" w:eastAsia="Roboto" w:hAnsi="Times New Roman" w:cs="Times New Roman"/>
          <w:sz w:val="24"/>
          <w:szCs w:val="24"/>
        </w:rPr>
        <w:lastRenderedPageBreak/>
        <w:t>Fig</w:t>
      </w:r>
      <w:r w:rsidR="00A24E50">
        <w:rPr>
          <w:rFonts w:ascii="Times New Roman" w:eastAsia="Roboto" w:hAnsi="Times New Roman" w:cs="Times New Roman"/>
          <w:sz w:val="24"/>
          <w:szCs w:val="24"/>
        </w:rPr>
        <w:t>ura 7.</w:t>
      </w:r>
      <w:r w:rsidRPr="007B0CBA">
        <w:rPr>
          <w:rFonts w:ascii="Times New Roman" w:eastAsia="Roboto" w:hAnsi="Times New Roman" w:cs="Times New Roman"/>
          <w:sz w:val="24"/>
          <w:szCs w:val="24"/>
        </w:rPr>
        <w:t xml:space="preserve"> Participación en un nuevo proceso.</w:t>
      </w:r>
    </w:p>
    <w:p w14:paraId="690F71FA" w14:textId="2A23A4DE" w:rsidR="007B0CBA" w:rsidRDefault="007B0CBA" w:rsidP="00A24E50">
      <w:pPr>
        <w:spacing w:after="0" w:line="360" w:lineRule="auto"/>
        <w:jc w:val="center"/>
        <w:rPr>
          <w:rFonts w:ascii="Times New Roman" w:eastAsia="Roboto" w:hAnsi="Times New Roman" w:cs="Times New Roman"/>
          <w:sz w:val="24"/>
          <w:szCs w:val="24"/>
        </w:rPr>
      </w:pPr>
      <w:r w:rsidRPr="00943D4F">
        <w:rPr>
          <w:rFonts w:ascii="Times New Roman" w:eastAsia="Roboto" w:hAnsi="Times New Roman" w:cs="Times New Roman"/>
          <w:noProof/>
          <w:sz w:val="24"/>
          <w:szCs w:val="24"/>
          <w:lang w:eastAsia="es-MX"/>
        </w:rPr>
        <w:drawing>
          <wp:inline distT="114300" distB="114300" distL="114300" distR="114300" wp14:anchorId="4547F559" wp14:editId="7893777D">
            <wp:extent cx="2711450" cy="1200150"/>
            <wp:effectExtent l="0" t="0" r="0" b="0"/>
            <wp:docPr id="62" name="image1.png" descr="Gráfico de respuestas de formularios. Título de la pregunta: 49.- ¿Participaría en un nuevo proceso de evaluación para la promoción a una función diferente a la que realiza?. Número de respuestas: 50 respuestas."/>
            <wp:cNvGraphicFramePr/>
            <a:graphic xmlns:a="http://schemas.openxmlformats.org/drawingml/2006/main">
              <a:graphicData uri="http://schemas.openxmlformats.org/drawingml/2006/picture">
                <pic:pic xmlns:pic="http://schemas.openxmlformats.org/drawingml/2006/picture">
                  <pic:nvPicPr>
                    <pic:cNvPr id="0" name="image1.png" descr="Gráfico de respuestas de formularios. Título de la pregunta: 49.- ¿Participaría en un nuevo proceso de evaluación para la promoción a una función diferente a la que realiza?. Número de respuestas: 50 respuestas."/>
                    <pic:cNvPicPr preferRelativeResize="0"/>
                  </pic:nvPicPr>
                  <pic:blipFill rotWithShape="1">
                    <a:blip r:embed="rId14"/>
                    <a:srcRect l="19438" t="36358" r="31548" b="8744"/>
                    <a:stretch/>
                  </pic:blipFill>
                  <pic:spPr bwMode="auto">
                    <a:xfrm>
                      <a:off x="0" y="0"/>
                      <a:ext cx="2755556" cy="1219672"/>
                    </a:xfrm>
                    <a:prstGeom prst="rect">
                      <a:avLst/>
                    </a:prstGeom>
                    <a:ln>
                      <a:noFill/>
                    </a:ln>
                    <a:extLst>
                      <a:ext uri="{53640926-AAD7-44D8-BBD7-CCE9431645EC}">
                        <a14:shadowObscured xmlns:a14="http://schemas.microsoft.com/office/drawing/2010/main"/>
                      </a:ext>
                    </a:extLst>
                  </pic:spPr>
                </pic:pic>
              </a:graphicData>
            </a:graphic>
          </wp:inline>
        </w:drawing>
      </w:r>
    </w:p>
    <w:p w14:paraId="10946993" w14:textId="347895DE" w:rsidR="00997161" w:rsidRDefault="00997161" w:rsidP="00A24E50">
      <w:pPr>
        <w:spacing w:after="0" w:line="360" w:lineRule="auto"/>
        <w:jc w:val="center"/>
        <w:rPr>
          <w:rFonts w:ascii="Times New Roman" w:eastAsia="Roboto" w:hAnsi="Times New Roman" w:cs="Times New Roman"/>
          <w:sz w:val="24"/>
          <w:szCs w:val="24"/>
        </w:rPr>
      </w:pPr>
      <w:r w:rsidRPr="00B8172F">
        <w:rPr>
          <w:rFonts w:ascii="Times New Roman" w:hAnsi="Times New Roman" w:cs="Times New Roman"/>
          <w:sz w:val="20"/>
          <w:szCs w:val="20"/>
        </w:rPr>
        <w:t>Fuente: Elaboración propia.</w:t>
      </w:r>
    </w:p>
    <w:p w14:paraId="0F4AA02F" w14:textId="2AA26106" w:rsidR="003446C0" w:rsidRDefault="007B0CBA" w:rsidP="00AA45CB">
      <w:pPr>
        <w:pStyle w:val="Sinespaciado"/>
        <w:spacing w:line="360" w:lineRule="auto"/>
        <w:jc w:val="both"/>
        <w:rPr>
          <w:rFonts w:ascii="Times New Roman" w:hAnsi="Times New Roman"/>
          <w:sz w:val="24"/>
          <w:szCs w:val="24"/>
        </w:rPr>
      </w:pPr>
      <w:r w:rsidRPr="007B0CBA">
        <w:rPr>
          <w:rFonts w:ascii="Times New Roman" w:hAnsi="Times New Roman"/>
          <w:sz w:val="24"/>
          <w:szCs w:val="24"/>
        </w:rPr>
        <w:t>En la última pregunta, la intención era saber si participarían en el proceso de promoción par</w:t>
      </w:r>
      <w:r w:rsidR="00AA45CB">
        <w:rPr>
          <w:rFonts w:ascii="Times New Roman" w:hAnsi="Times New Roman"/>
          <w:sz w:val="24"/>
          <w:szCs w:val="24"/>
        </w:rPr>
        <w:t xml:space="preserve">a los niveles K, y los por qué, </w:t>
      </w:r>
      <w:r w:rsidRPr="007B0CBA">
        <w:rPr>
          <w:rFonts w:ascii="Times New Roman" w:hAnsi="Times New Roman"/>
          <w:sz w:val="24"/>
          <w:szCs w:val="24"/>
        </w:rPr>
        <w:t xml:space="preserve">34 docentes dijeron que sí, con un porcentaje de la muestra de </w:t>
      </w:r>
      <w:r w:rsidRPr="00695A60">
        <w:rPr>
          <w:rFonts w:ascii="Times New Roman" w:hAnsi="Times New Roman"/>
          <w:sz w:val="24"/>
          <w:szCs w:val="24"/>
        </w:rPr>
        <w:t>68% y 16 dijeron que no, con un 32%. Las respuestas</w:t>
      </w:r>
      <w:r w:rsidR="00695A60">
        <w:rPr>
          <w:rFonts w:ascii="Times New Roman" w:hAnsi="Times New Roman"/>
          <w:sz w:val="24"/>
          <w:szCs w:val="24"/>
        </w:rPr>
        <w:t xml:space="preserve"> de los por qué fueron variadas</w:t>
      </w:r>
      <w:r w:rsidR="00AA45CB">
        <w:rPr>
          <w:rFonts w:ascii="Times New Roman" w:hAnsi="Times New Roman"/>
          <w:sz w:val="24"/>
          <w:szCs w:val="24"/>
        </w:rPr>
        <w:t xml:space="preserve"> y se hará un recuento en el apartado de discusión de resultados</w:t>
      </w:r>
      <w:r w:rsidR="00A24E50">
        <w:rPr>
          <w:rFonts w:ascii="Times New Roman" w:hAnsi="Times New Roman"/>
          <w:sz w:val="24"/>
          <w:szCs w:val="24"/>
        </w:rPr>
        <w:t>.</w:t>
      </w:r>
    </w:p>
    <w:p w14:paraId="3CEFE824" w14:textId="77777777" w:rsidR="007B0CBA" w:rsidRPr="007B0CBA" w:rsidRDefault="00695A60" w:rsidP="00AA45CB">
      <w:pPr>
        <w:pStyle w:val="Sinespaciado"/>
        <w:spacing w:line="360" w:lineRule="auto"/>
        <w:jc w:val="both"/>
        <w:rPr>
          <w:rFonts w:ascii="Times New Roman" w:eastAsia="Roboto" w:hAnsi="Times New Roman"/>
          <w:sz w:val="24"/>
          <w:szCs w:val="24"/>
        </w:rPr>
      </w:pPr>
      <w:r>
        <w:rPr>
          <w:rFonts w:ascii="Times New Roman" w:hAnsi="Times New Roman"/>
          <w:sz w:val="24"/>
          <w:szCs w:val="24"/>
        </w:rPr>
        <w:t xml:space="preserve"> </w:t>
      </w:r>
    </w:p>
    <w:p w14:paraId="5AA98857" w14:textId="2094CEFE" w:rsidR="007B0CBA" w:rsidRDefault="007B0CBA" w:rsidP="00AB1881">
      <w:pPr>
        <w:pStyle w:val="Sinespaciado"/>
        <w:spacing w:line="360" w:lineRule="auto"/>
        <w:jc w:val="center"/>
        <w:rPr>
          <w:rFonts w:ascii="Times New Roman" w:hAnsi="Times New Roman"/>
          <w:b/>
          <w:sz w:val="32"/>
          <w:szCs w:val="32"/>
        </w:rPr>
      </w:pPr>
      <w:r w:rsidRPr="00AB1881">
        <w:rPr>
          <w:rFonts w:ascii="Times New Roman" w:hAnsi="Times New Roman"/>
          <w:b/>
          <w:sz w:val="32"/>
          <w:szCs w:val="32"/>
        </w:rPr>
        <w:t>Discusión de resultados</w:t>
      </w:r>
    </w:p>
    <w:p w14:paraId="1D19D650" w14:textId="77777777" w:rsidR="007B0CBA" w:rsidRPr="007B0CBA" w:rsidRDefault="007B0CBA" w:rsidP="007B0CBA">
      <w:pPr>
        <w:pStyle w:val="Textocomentario"/>
        <w:spacing w:line="360" w:lineRule="auto"/>
        <w:jc w:val="both"/>
        <w:rPr>
          <w:rFonts w:ascii="Times New Roman" w:hAnsi="Times New Roman" w:cs="Times New Roman"/>
          <w:sz w:val="24"/>
          <w:szCs w:val="24"/>
        </w:rPr>
      </w:pPr>
      <w:r w:rsidRPr="007B0CBA">
        <w:rPr>
          <w:rFonts w:ascii="Times New Roman" w:hAnsi="Times New Roman" w:cs="Times New Roman"/>
          <w:sz w:val="24"/>
          <w:szCs w:val="24"/>
        </w:rPr>
        <w:t>En este apartado analizaremos y discuti</w:t>
      </w:r>
      <w:r w:rsidR="004F7930">
        <w:rPr>
          <w:rFonts w:ascii="Times New Roman" w:hAnsi="Times New Roman" w:cs="Times New Roman"/>
          <w:sz w:val="24"/>
          <w:szCs w:val="24"/>
        </w:rPr>
        <w:t xml:space="preserve">remos los resultados obtenidos de </w:t>
      </w:r>
      <w:r w:rsidR="00AB1881">
        <w:rPr>
          <w:rFonts w:ascii="Times New Roman" w:hAnsi="Times New Roman" w:cs="Times New Roman"/>
          <w:sz w:val="24"/>
          <w:szCs w:val="24"/>
        </w:rPr>
        <w:t>las</w:t>
      </w:r>
      <w:r w:rsidR="004F7930">
        <w:rPr>
          <w:rFonts w:ascii="Times New Roman" w:hAnsi="Times New Roman" w:cs="Times New Roman"/>
          <w:sz w:val="24"/>
          <w:szCs w:val="24"/>
        </w:rPr>
        <w:t xml:space="preserve"> y l</w:t>
      </w:r>
      <w:r w:rsidR="00AB1881">
        <w:rPr>
          <w:rFonts w:ascii="Times New Roman" w:hAnsi="Times New Roman" w:cs="Times New Roman"/>
          <w:sz w:val="24"/>
          <w:szCs w:val="24"/>
        </w:rPr>
        <w:t>o</w:t>
      </w:r>
      <w:r w:rsidR="004F7930">
        <w:rPr>
          <w:rFonts w:ascii="Times New Roman" w:hAnsi="Times New Roman" w:cs="Times New Roman"/>
          <w:sz w:val="24"/>
          <w:szCs w:val="24"/>
        </w:rPr>
        <w:t xml:space="preserve">s </w:t>
      </w:r>
      <w:r w:rsidR="004F7930" w:rsidRPr="007B0CBA">
        <w:rPr>
          <w:rFonts w:ascii="Times New Roman" w:hAnsi="Times New Roman" w:cs="Times New Roman"/>
          <w:sz w:val="24"/>
          <w:szCs w:val="24"/>
        </w:rPr>
        <w:t>docentes</w:t>
      </w:r>
      <w:r w:rsidRPr="007B0CBA">
        <w:rPr>
          <w:rFonts w:ascii="Times New Roman" w:hAnsi="Times New Roman" w:cs="Times New Roman"/>
          <w:sz w:val="24"/>
          <w:szCs w:val="24"/>
        </w:rPr>
        <w:t xml:space="preserve"> encuesta</w:t>
      </w:r>
      <w:r w:rsidR="00FA7C6F">
        <w:rPr>
          <w:rFonts w:ascii="Times New Roman" w:hAnsi="Times New Roman" w:cs="Times New Roman"/>
          <w:sz w:val="24"/>
          <w:szCs w:val="24"/>
        </w:rPr>
        <w:t>dos para dar respuesta a nuestro</w:t>
      </w:r>
      <w:r w:rsidRPr="007B0CBA">
        <w:rPr>
          <w:rFonts w:ascii="Times New Roman" w:hAnsi="Times New Roman" w:cs="Times New Roman"/>
          <w:sz w:val="24"/>
          <w:szCs w:val="24"/>
        </w:rPr>
        <w:t xml:space="preserve">s </w:t>
      </w:r>
      <w:r w:rsidR="00FA7C6F">
        <w:rPr>
          <w:rFonts w:ascii="Times New Roman" w:hAnsi="Times New Roman" w:cs="Times New Roman"/>
          <w:sz w:val="24"/>
          <w:szCs w:val="24"/>
        </w:rPr>
        <w:t>objetivos</w:t>
      </w:r>
      <w:r w:rsidRPr="007B0CBA">
        <w:rPr>
          <w:rFonts w:ascii="Times New Roman" w:hAnsi="Times New Roman" w:cs="Times New Roman"/>
          <w:sz w:val="24"/>
          <w:szCs w:val="24"/>
        </w:rPr>
        <w:t xml:space="preserve"> de investigación en torno a la Percepción Social de los Docentes de Educación Básica acerca del proceso de evaluación del desempeño docente que se llevó a cabo dentro del marco de la Ley General del Servicio Profesional Docente en el periodo comprendido del 2013 al 2019.</w:t>
      </w:r>
    </w:p>
    <w:p w14:paraId="033F6A0C" w14:textId="77777777" w:rsidR="007B0CBA" w:rsidRDefault="007B0CBA" w:rsidP="007B0CBA">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De acuerdo con el número de docentes encuestados, hay un mayor número de participantes mujeres que hombres, rasgo característico en la educación básica, lo cual de alguna manera incide en cuestiones de profesionalización, en el temor a la posible “perdida” del empleo, pues muchas</w:t>
      </w:r>
      <w:r w:rsidR="00FA7C6F">
        <w:rPr>
          <w:rFonts w:ascii="Times New Roman" w:hAnsi="Times New Roman" w:cs="Times New Roman"/>
          <w:sz w:val="24"/>
          <w:szCs w:val="24"/>
        </w:rPr>
        <w:t xml:space="preserve"> y muchos</w:t>
      </w:r>
      <w:r w:rsidRPr="007B0CBA">
        <w:rPr>
          <w:rFonts w:ascii="Times New Roman" w:hAnsi="Times New Roman" w:cs="Times New Roman"/>
          <w:sz w:val="24"/>
          <w:szCs w:val="24"/>
        </w:rPr>
        <w:t xml:space="preserve"> docentes son cabeza de familias y en general porque se genera una doble jornada laboral.</w:t>
      </w:r>
      <w:r w:rsidR="004F7930">
        <w:rPr>
          <w:rFonts w:ascii="Times New Roman" w:hAnsi="Times New Roman" w:cs="Times New Roman"/>
          <w:sz w:val="24"/>
          <w:szCs w:val="24"/>
        </w:rPr>
        <w:t xml:space="preserve"> L</w:t>
      </w:r>
      <w:r w:rsidR="00FA7C6F">
        <w:rPr>
          <w:rFonts w:ascii="Times New Roman" w:hAnsi="Times New Roman" w:cs="Times New Roman"/>
          <w:sz w:val="24"/>
          <w:szCs w:val="24"/>
        </w:rPr>
        <w:t>a edad de la</w:t>
      </w:r>
      <w:r w:rsidRPr="007B0CBA">
        <w:rPr>
          <w:rFonts w:ascii="Times New Roman" w:hAnsi="Times New Roman" w:cs="Times New Roman"/>
          <w:sz w:val="24"/>
          <w:szCs w:val="24"/>
        </w:rPr>
        <w:t>s</w:t>
      </w:r>
      <w:r w:rsidR="004F7930">
        <w:rPr>
          <w:rFonts w:ascii="Times New Roman" w:hAnsi="Times New Roman" w:cs="Times New Roman"/>
          <w:sz w:val="24"/>
          <w:szCs w:val="24"/>
        </w:rPr>
        <w:t xml:space="preserve"> y l</w:t>
      </w:r>
      <w:r w:rsidR="00FA7C6F">
        <w:rPr>
          <w:rFonts w:ascii="Times New Roman" w:hAnsi="Times New Roman" w:cs="Times New Roman"/>
          <w:sz w:val="24"/>
          <w:szCs w:val="24"/>
        </w:rPr>
        <w:t>o</w:t>
      </w:r>
      <w:r w:rsidR="004F7930">
        <w:rPr>
          <w:rFonts w:ascii="Times New Roman" w:hAnsi="Times New Roman" w:cs="Times New Roman"/>
          <w:sz w:val="24"/>
          <w:szCs w:val="24"/>
        </w:rPr>
        <w:t>s</w:t>
      </w:r>
      <w:r w:rsidRPr="007B0CBA">
        <w:rPr>
          <w:rFonts w:ascii="Times New Roman" w:hAnsi="Times New Roman" w:cs="Times New Roman"/>
          <w:sz w:val="24"/>
          <w:szCs w:val="24"/>
        </w:rPr>
        <w:t xml:space="preserve"> participantes, se encontró mayormente, entre los 31 y los 50 años, a lo que, aunado a los años de servicio, los docentes han laborado al menos de 5 a 25 años en el SEN. Esto acentúa la percepción negativa de los docentes, ya que han transitado de una reforma a otra y de diferentes esquemas en el tema de evaluación del desempeño docente.</w:t>
      </w:r>
    </w:p>
    <w:p w14:paraId="09B367CB" w14:textId="77777777" w:rsidR="007B0CBA" w:rsidRPr="007B0CBA" w:rsidRDefault="00FA7C6F" w:rsidP="007B0C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la</w:t>
      </w:r>
      <w:r w:rsidR="007B0CBA" w:rsidRPr="007B0CBA">
        <w:rPr>
          <w:rFonts w:ascii="Times New Roman" w:hAnsi="Times New Roman" w:cs="Times New Roman"/>
          <w:sz w:val="24"/>
          <w:szCs w:val="24"/>
        </w:rPr>
        <w:t xml:space="preserve">s </w:t>
      </w:r>
      <w:r w:rsidR="004F7930">
        <w:rPr>
          <w:rFonts w:ascii="Times New Roman" w:hAnsi="Times New Roman" w:cs="Times New Roman"/>
          <w:sz w:val="24"/>
          <w:szCs w:val="24"/>
        </w:rPr>
        <w:t>y l</w:t>
      </w:r>
      <w:r>
        <w:rPr>
          <w:rFonts w:ascii="Times New Roman" w:hAnsi="Times New Roman" w:cs="Times New Roman"/>
          <w:sz w:val="24"/>
          <w:szCs w:val="24"/>
        </w:rPr>
        <w:t>o</w:t>
      </w:r>
      <w:r w:rsidR="004F7930">
        <w:rPr>
          <w:rFonts w:ascii="Times New Roman" w:hAnsi="Times New Roman" w:cs="Times New Roman"/>
          <w:sz w:val="24"/>
          <w:szCs w:val="24"/>
        </w:rPr>
        <w:t xml:space="preserve">s </w:t>
      </w:r>
      <w:r w:rsidR="007B0CBA" w:rsidRPr="007B0CBA">
        <w:rPr>
          <w:rFonts w:ascii="Times New Roman" w:hAnsi="Times New Roman" w:cs="Times New Roman"/>
          <w:sz w:val="24"/>
          <w:szCs w:val="24"/>
        </w:rPr>
        <w:t>docentes encuestados, el 84% trabaja al menos 17 horas a la semana, o hasta 42 horas, es decir, tienen tiempo completo. Las funciones que realizan al interior de los planteles están divididas mayormente entre docentes de grupo, profesores</w:t>
      </w:r>
      <w:r>
        <w:rPr>
          <w:rFonts w:ascii="Times New Roman" w:hAnsi="Times New Roman" w:cs="Times New Roman"/>
          <w:sz w:val="24"/>
          <w:szCs w:val="24"/>
        </w:rPr>
        <w:t xml:space="preserve"> y profesoras</w:t>
      </w:r>
      <w:r w:rsidR="007B0CBA" w:rsidRPr="007B0CBA">
        <w:rPr>
          <w:rFonts w:ascii="Times New Roman" w:hAnsi="Times New Roman" w:cs="Times New Roman"/>
          <w:sz w:val="24"/>
          <w:szCs w:val="24"/>
        </w:rPr>
        <w:t xml:space="preserve"> comisionados como figuras de estructura y aulas de medios y en menor porcentaje se encontraron supervisores</w:t>
      </w:r>
      <w:r>
        <w:rPr>
          <w:rFonts w:ascii="Times New Roman" w:hAnsi="Times New Roman" w:cs="Times New Roman"/>
          <w:sz w:val="24"/>
          <w:szCs w:val="24"/>
        </w:rPr>
        <w:t xml:space="preserve"> y supervisoras, así como </w:t>
      </w:r>
      <w:r w:rsidR="007B0CBA" w:rsidRPr="007B0CBA">
        <w:rPr>
          <w:rFonts w:ascii="Times New Roman" w:hAnsi="Times New Roman" w:cs="Times New Roman"/>
          <w:sz w:val="24"/>
          <w:szCs w:val="24"/>
        </w:rPr>
        <w:t>docentes que realizan otras funciones dentro de la escuela.</w:t>
      </w:r>
      <w:r w:rsidR="004F7930">
        <w:rPr>
          <w:rFonts w:ascii="Times New Roman" w:hAnsi="Times New Roman" w:cs="Times New Roman"/>
          <w:sz w:val="24"/>
          <w:szCs w:val="24"/>
        </w:rPr>
        <w:t xml:space="preserve"> </w:t>
      </w:r>
      <w:r w:rsidR="007B0CBA" w:rsidRPr="007B0CBA">
        <w:rPr>
          <w:rFonts w:ascii="Times New Roman" w:hAnsi="Times New Roman" w:cs="Times New Roman"/>
          <w:sz w:val="24"/>
          <w:szCs w:val="24"/>
        </w:rPr>
        <w:t>Casi la mitad de</w:t>
      </w:r>
      <w:r>
        <w:rPr>
          <w:rFonts w:ascii="Times New Roman" w:hAnsi="Times New Roman" w:cs="Times New Roman"/>
          <w:sz w:val="24"/>
          <w:szCs w:val="24"/>
        </w:rPr>
        <w:t xml:space="preserve"> las y</w:t>
      </w:r>
      <w:r w:rsidR="007B0CBA" w:rsidRPr="007B0CBA">
        <w:rPr>
          <w:rFonts w:ascii="Times New Roman" w:hAnsi="Times New Roman" w:cs="Times New Roman"/>
          <w:sz w:val="24"/>
          <w:szCs w:val="24"/>
        </w:rPr>
        <w:t xml:space="preserve"> los docentes participantes tienen algún nivel de Carrera Magisterial, mayoritariamente el nivel “A”, lo cual nos indica que todos ellos han pasado por procesos de evaluación, diferentes a los establecidos en la LGSPD, pero si se han sometido a estos procesos. La percepción más generalizada entre los docentes consultados fue que en el </w:t>
      </w:r>
      <w:r w:rsidR="007B0CBA" w:rsidRPr="007B0CBA">
        <w:rPr>
          <w:rFonts w:ascii="Times New Roman" w:hAnsi="Times New Roman" w:cs="Times New Roman"/>
          <w:sz w:val="24"/>
          <w:szCs w:val="24"/>
        </w:rPr>
        <w:lastRenderedPageBreak/>
        <w:t>esquema de CM, la mayor parte del peso de la evaluación era la del docente, sus conocimientos, su preparación, pero en el SPD, había una categorización de los resultados y un estigma para cada categoría, así como una consecuencia al no ser “idóneos”.</w:t>
      </w:r>
    </w:p>
    <w:p w14:paraId="48971185" w14:textId="77777777" w:rsidR="007B0CBA" w:rsidRPr="007B0CBA" w:rsidRDefault="007B0CBA" w:rsidP="007B0CBA">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 xml:space="preserve">La licenciatura terminada es el grado mínimo de estudio que los docentes participantes tienen, y está documentada con título y cédula profesional vigente, además casi la mitad ya cuentan con el nivel de maestría, y el resto de los maestros ostentan especialización y doctorado. Esto nos indica que los docentes han seguido un proceso de profesionalización, el cual se ha generado a lo largo de los años en servicio y por razones diferentes a los procesos de evaluación del desempeño docente. </w:t>
      </w:r>
    </w:p>
    <w:p w14:paraId="082E18B5" w14:textId="77777777" w:rsidR="007B0CBA" w:rsidRPr="007B0CBA" w:rsidRDefault="007B0CBA" w:rsidP="004F7930">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 xml:space="preserve">Por formación inicial, 23 </w:t>
      </w:r>
      <w:r w:rsidR="00FA7C6F">
        <w:rPr>
          <w:rFonts w:ascii="Times New Roman" w:hAnsi="Times New Roman" w:cs="Times New Roman"/>
          <w:sz w:val="24"/>
          <w:szCs w:val="24"/>
        </w:rPr>
        <w:t>profesoras</w:t>
      </w:r>
      <w:r w:rsidR="00FA7C6F" w:rsidRPr="007B0CBA">
        <w:rPr>
          <w:rFonts w:ascii="Times New Roman" w:hAnsi="Times New Roman" w:cs="Times New Roman"/>
          <w:sz w:val="24"/>
          <w:szCs w:val="24"/>
        </w:rPr>
        <w:t xml:space="preserve"> </w:t>
      </w:r>
      <w:r w:rsidR="00FA7C6F">
        <w:rPr>
          <w:rFonts w:ascii="Times New Roman" w:hAnsi="Times New Roman" w:cs="Times New Roman"/>
          <w:sz w:val="24"/>
          <w:szCs w:val="24"/>
        </w:rPr>
        <w:t xml:space="preserve">y </w:t>
      </w:r>
      <w:r w:rsidRPr="007B0CBA">
        <w:rPr>
          <w:rFonts w:ascii="Times New Roman" w:hAnsi="Times New Roman" w:cs="Times New Roman"/>
          <w:sz w:val="24"/>
          <w:szCs w:val="24"/>
        </w:rPr>
        <w:t>profesores</w:t>
      </w:r>
      <w:r w:rsidR="00FA7C6F">
        <w:rPr>
          <w:rFonts w:ascii="Times New Roman" w:hAnsi="Times New Roman" w:cs="Times New Roman"/>
          <w:sz w:val="24"/>
          <w:szCs w:val="24"/>
        </w:rPr>
        <w:t xml:space="preserve"> </w:t>
      </w:r>
      <w:r w:rsidRPr="007B0CBA">
        <w:rPr>
          <w:rFonts w:ascii="Times New Roman" w:hAnsi="Times New Roman" w:cs="Times New Roman"/>
          <w:sz w:val="24"/>
          <w:szCs w:val="24"/>
        </w:rPr>
        <w:t xml:space="preserve">tenían título docente expedido por una Normal, 14 </w:t>
      </w:r>
      <w:r w:rsidR="00FA7C6F">
        <w:rPr>
          <w:rFonts w:ascii="Times New Roman" w:hAnsi="Times New Roman" w:cs="Times New Roman"/>
          <w:sz w:val="24"/>
          <w:szCs w:val="24"/>
        </w:rPr>
        <w:t>profesoras</w:t>
      </w:r>
      <w:r w:rsidR="00FA7C6F" w:rsidRPr="007B0CBA">
        <w:rPr>
          <w:rFonts w:ascii="Times New Roman" w:hAnsi="Times New Roman" w:cs="Times New Roman"/>
          <w:sz w:val="24"/>
          <w:szCs w:val="24"/>
        </w:rPr>
        <w:t xml:space="preserve"> </w:t>
      </w:r>
      <w:r w:rsidR="00FA7C6F">
        <w:rPr>
          <w:rFonts w:ascii="Times New Roman" w:hAnsi="Times New Roman" w:cs="Times New Roman"/>
          <w:sz w:val="24"/>
          <w:szCs w:val="24"/>
        </w:rPr>
        <w:t xml:space="preserve">y </w:t>
      </w:r>
      <w:r w:rsidRPr="007B0CBA">
        <w:rPr>
          <w:rFonts w:ascii="Times New Roman" w:hAnsi="Times New Roman" w:cs="Times New Roman"/>
          <w:sz w:val="24"/>
          <w:szCs w:val="24"/>
        </w:rPr>
        <w:t xml:space="preserve">profesores con título Universitario no docente, y el resto de los </w:t>
      </w:r>
      <w:r w:rsidR="00FA7C6F">
        <w:rPr>
          <w:rFonts w:ascii="Times New Roman" w:hAnsi="Times New Roman" w:cs="Times New Roman"/>
          <w:sz w:val="24"/>
          <w:szCs w:val="24"/>
        </w:rPr>
        <w:t>profesoras</w:t>
      </w:r>
      <w:r w:rsidR="00FA7C6F" w:rsidRPr="007B0CBA">
        <w:rPr>
          <w:rFonts w:ascii="Times New Roman" w:hAnsi="Times New Roman" w:cs="Times New Roman"/>
          <w:sz w:val="24"/>
          <w:szCs w:val="24"/>
        </w:rPr>
        <w:t xml:space="preserve"> </w:t>
      </w:r>
      <w:r w:rsidR="00FA7C6F">
        <w:rPr>
          <w:rFonts w:ascii="Times New Roman" w:hAnsi="Times New Roman" w:cs="Times New Roman"/>
          <w:sz w:val="24"/>
          <w:szCs w:val="24"/>
        </w:rPr>
        <w:t xml:space="preserve">y </w:t>
      </w:r>
      <w:r w:rsidRPr="007B0CBA">
        <w:rPr>
          <w:rFonts w:ascii="Times New Roman" w:hAnsi="Times New Roman" w:cs="Times New Roman"/>
          <w:sz w:val="24"/>
          <w:szCs w:val="24"/>
        </w:rPr>
        <w:t>profesores dijeron tener otras formas de título o carecer de él.</w:t>
      </w:r>
      <w:r w:rsidR="004F7930">
        <w:rPr>
          <w:rFonts w:ascii="Times New Roman" w:hAnsi="Times New Roman" w:cs="Times New Roman"/>
          <w:sz w:val="24"/>
          <w:szCs w:val="24"/>
        </w:rPr>
        <w:t xml:space="preserve"> Dentro de la</w:t>
      </w:r>
      <w:r w:rsidRPr="007B0CBA">
        <w:rPr>
          <w:rFonts w:ascii="Times New Roman" w:hAnsi="Times New Roman" w:cs="Times New Roman"/>
          <w:sz w:val="24"/>
          <w:szCs w:val="24"/>
        </w:rPr>
        <w:t xml:space="preserve"> situación laboral </w:t>
      </w:r>
      <w:r w:rsidR="004F7930">
        <w:rPr>
          <w:rFonts w:ascii="Times New Roman" w:hAnsi="Times New Roman" w:cs="Times New Roman"/>
          <w:sz w:val="24"/>
          <w:szCs w:val="24"/>
        </w:rPr>
        <w:t xml:space="preserve">se encontró </w:t>
      </w:r>
      <w:r w:rsidR="004F7930" w:rsidRPr="007B0CBA">
        <w:rPr>
          <w:rFonts w:ascii="Times New Roman" w:hAnsi="Times New Roman" w:cs="Times New Roman"/>
          <w:sz w:val="24"/>
          <w:szCs w:val="24"/>
        </w:rPr>
        <w:t>que</w:t>
      </w:r>
      <w:r w:rsidRPr="007B0CBA">
        <w:rPr>
          <w:rFonts w:ascii="Times New Roman" w:hAnsi="Times New Roman" w:cs="Times New Roman"/>
          <w:sz w:val="24"/>
          <w:szCs w:val="24"/>
        </w:rPr>
        <w:t xml:space="preserve"> el 86% cuentan con un nombramiento definitivo (clave 10), el resto era por tiempo ilimitado o tiempo fijo (clave 95 y 97), lo que nos habla de un docente que tiene seguridad laborar o al menos lo creía hasta la entrada en vigor de la LGSPD. Ya que cuando un docente era llamado a un proceso de “permanencia” este solo tenía una vigencia de 4 años y después debería refrendarlo. Esto le quitaba la “definitividad” en la plaza y lo dejaba vulnerable a cada proceso de evaluación.</w:t>
      </w:r>
      <w:r w:rsidR="004F7930">
        <w:rPr>
          <w:rFonts w:ascii="Times New Roman" w:hAnsi="Times New Roman" w:cs="Times New Roman"/>
          <w:sz w:val="24"/>
          <w:szCs w:val="24"/>
        </w:rPr>
        <w:t xml:space="preserve"> Los y </w:t>
      </w:r>
      <w:r w:rsidR="00AB1881">
        <w:rPr>
          <w:rFonts w:ascii="Times New Roman" w:hAnsi="Times New Roman" w:cs="Times New Roman"/>
          <w:sz w:val="24"/>
          <w:szCs w:val="24"/>
        </w:rPr>
        <w:t xml:space="preserve">las </w:t>
      </w:r>
      <w:r w:rsidR="00AB1881" w:rsidRPr="007B0CBA">
        <w:rPr>
          <w:rFonts w:ascii="Times New Roman" w:hAnsi="Times New Roman" w:cs="Times New Roman"/>
          <w:sz w:val="24"/>
          <w:szCs w:val="24"/>
        </w:rPr>
        <w:t>docentes</w:t>
      </w:r>
      <w:r w:rsidRPr="007B0CBA">
        <w:rPr>
          <w:rFonts w:ascii="Times New Roman" w:hAnsi="Times New Roman" w:cs="Times New Roman"/>
          <w:sz w:val="24"/>
          <w:szCs w:val="24"/>
        </w:rPr>
        <w:t xml:space="preserve"> re</w:t>
      </w:r>
      <w:r w:rsidR="004F7930">
        <w:rPr>
          <w:rFonts w:ascii="Times New Roman" w:hAnsi="Times New Roman" w:cs="Times New Roman"/>
          <w:sz w:val="24"/>
          <w:szCs w:val="24"/>
        </w:rPr>
        <w:t xml:space="preserve">alizan otra actividad laboral como </w:t>
      </w:r>
      <w:r w:rsidRPr="007B0CBA">
        <w:rPr>
          <w:rFonts w:ascii="Times New Roman" w:hAnsi="Times New Roman" w:cs="Times New Roman"/>
          <w:sz w:val="24"/>
          <w:szCs w:val="24"/>
        </w:rPr>
        <w:t>profesor en universidad privada, en la UNAM, en escuelas de otros niveles a nivel particular, ventas, ventas por internet, administrador, empleado en la iniciativa privada. En un porcentaje mínimo emplean más de 40 horas, en otras actividades pagadas y en su mayoría solo lo hacen para completar los gastos familiares.</w:t>
      </w:r>
    </w:p>
    <w:p w14:paraId="3F0A199F" w14:textId="77777777" w:rsidR="007B0CBA" w:rsidRPr="007B0CBA" w:rsidRDefault="006D330D" w:rsidP="006D330D">
      <w:pPr>
        <w:spacing w:line="360" w:lineRule="auto"/>
        <w:jc w:val="both"/>
        <w:rPr>
          <w:rFonts w:ascii="Times New Roman" w:hAnsi="Times New Roman" w:cs="Times New Roman"/>
          <w:sz w:val="24"/>
          <w:szCs w:val="24"/>
        </w:rPr>
      </w:pPr>
      <w:r>
        <w:rPr>
          <w:rFonts w:ascii="Times New Roman" w:hAnsi="Times New Roman" w:cs="Times New Roman"/>
          <w:sz w:val="24"/>
          <w:szCs w:val="24"/>
        </w:rPr>
        <w:t>Para saber c</w:t>
      </w:r>
      <w:r w:rsidR="007B0CBA" w:rsidRPr="007B0CBA">
        <w:rPr>
          <w:rFonts w:ascii="Times New Roman" w:hAnsi="Times New Roman" w:cs="Times New Roman"/>
          <w:sz w:val="24"/>
          <w:szCs w:val="24"/>
        </w:rPr>
        <w:t>uáles son las percepciones de los docentes de educación básica acerca del proceso de evaluación del desempeño docente que se llevó a cabo dentro del marco de la Ley General del Servicio Profesional Docente en el periodo comprendido del 2013 al 2019</w:t>
      </w:r>
      <w:r>
        <w:rPr>
          <w:rFonts w:ascii="Times New Roman" w:hAnsi="Times New Roman" w:cs="Times New Roman"/>
          <w:sz w:val="24"/>
          <w:szCs w:val="24"/>
        </w:rPr>
        <w:t xml:space="preserve">, las y los docentes señalaron que existen </w:t>
      </w:r>
      <w:r w:rsidR="007B0CBA" w:rsidRPr="007B0CBA">
        <w:rPr>
          <w:rFonts w:ascii="Times New Roman" w:hAnsi="Times New Roman" w:cs="Times New Roman"/>
          <w:sz w:val="24"/>
          <w:szCs w:val="24"/>
        </w:rPr>
        <w:t>evaluaciones de ingreso, evaluación diagnóstica al personal docente y técnico docente que ingresó en el ciclo escolar 2015-2016 2016- 2017.</w:t>
      </w:r>
      <w:r>
        <w:rPr>
          <w:rFonts w:ascii="Times New Roman" w:hAnsi="Times New Roman" w:cs="Times New Roman"/>
          <w:sz w:val="24"/>
          <w:szCs w:val="24"/>
        </w:rPr>
        <w:t xml:space="preserve"> </w:t>
      </w:r>
      <w:r w:rsidR="007B0CBA" w:rsidRPr="007B0CBA">
        <w:rPr>
          <w:rFonts w:ascii="Times New Roman" w:hAnsi="Times New Roman" w:cs="Times New Roman"/>
          <w:sz w:val="24"/>
          <w:szCs w:val="24"/>
        </w:rPr>
        <w:t>Al término de su primer año, promoción a cargos con funciones de dirección y supervisión, funciones de asesoría técnica pedagógica por concurso, otras promociones en el servicio en educación básica y media superior (horas adicionales), Permanencia en el Servicio,  evaluación del desempeño (segundo grupo), evaluación del desempeño (segunda oportunidad del personal docente, técnico docente y directivo con nivel insuficiente), evaluación del desempeño del personal docente y técnico docente que ingresó en el ciclo escolar 2014-2015, al término de su segundo año.</w:t>
      </w:r>
    </w:p>
    <w:p w14:paraId="0185C11B" w14:textId="77777777" w:rsidR="00AB1881" w:rsidRDefault="004F7930" w:rsidP="00AB1881">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C40143">
        <w:rPr>
          <w:rFonts w:ascii="Times New Roman" w:hAnsi="Times New Roman" w:cs="Times New Roman"/>
          <w:sz w:val="24"/>
          <w:szCs w:val="24"/>
        </w:rPr>
        <w:t>oda</w:t>
      </w:r>
      <w:r w:rsidR="007B0CBA" w:rsidRPr="007B0CBA">
        <w:rPr>
          <w:rFonts w:ascii="Times New Roman" w:hAnsi="Times New Roman" w:cs="Times New Roman"/>
          <w:sz w:val="24"/>
          <w:szCs w:val="24"/>
        </w:rPr>
        <w:t>s</w:t>
      </w:r>
      <w:r w:rsidR="00C40143">
        <w:rPr>
          <w:rFonts w:ascii="Times New Roman" w:hAnsi="Times New Roman" w:cs="Times New Roman"/>
          <w:sz w:val="24"/>
          <w:szCs w:val="24"/>
        </w:rPr>
        <w:t xml:space="preserve"> y</w:t>
      </w:r>
      <w:r w:rsidR="007B0CBA" w:rsidRPr="007B0CBA">
        <w:rPr>
          <w:rFonts w:ascii="Times New Roman" w:hAnsi="Times New Roman" w:cs="Times New Roman"/>
          <w:sz w:val="24"/>
          <w:szCs w:val="24"/>
        </w:rPr>
        <w:t xml:space="preserve"> </w:t>
      </w:r>
      <w:r w:rsidR="00C40143">
        <w:rPr>
          <w:rFonts w:ascii="Times New Roman" w:hAnsi="Times New Roman" w:cs="Times New Roman"/>
          <w:sz w:val="24"/>
          <w:szCs w:val="24"/>
        </w:rPr>
        <w:t xml:space="preserve">todos </w:t>
      </w:r>
      <w:r w:rsidR="007B0CBA" w:rsidRPr="007B0CBA">
        <w:rPr>
          <w:rFonts w:ascii="Times New Roman" w:hAnsi="Times New Roman" w:cs="Times New Roman"/>
          <w:sz w:val="24"/>
          <w:szCs w:val="24"/>
        </w:rPr>
        <w:t>los encuestados habían participado al menos en un proceso de evaluación se les cuestionó sobre los elementos que podrían incorporar o modificar de la evaluación del desempeño docente. Las percepciones de los docentes fueron muy variadas, entre muchas otras cuestiones, se respondió lo siguiente:</w:t>
      </w:r>
      <w:r w:rsidR="00AB1881">
        <w:rPr>
          <w:rFonts w:ascii="Times New Roman" w:hAnsi="Times New Roman" w:cs="Times New Roman"/>
          <w:sz w:val="24"/>
          <w:szCs w:val="24"/>
        </w:rPr>
        <w:t xml:space="preserve"> </w:t>
      </w:r>
      <w:r w:rsidR="006D330D">
        <w:rPr>
          <w:rFonts w:ascii="Times New Roman" w:hAnsi="Times New Roman" w:cs="Times New Roman"/>
          <w:sz w:val="24"/>
          <w:szCs w:val="24"/>
        </w:rPr>
        <w:t xml:space="preserve">modificar </w:t>
      </w:r>
      <w:r w:rsidR="00AB1881">
        <w:rPr>
          <w:rFonts w:ascii="Times New Roman" w:hAnsi="Times New Roman" w:cs="Times New Roman"/>
          <w:sz w:val="24"/>
          <w:szCs w:val="24"/>
        </w:rPr>
        <w:t>e</w:t>
      </w:r>
      <w:r w:rsidR="007B0CBA" w:rsidRPr="001F4F9B">
        <w:rPr>
          <w:rFonts w:ascii="Times New Roman" w:hAnsi="Times New Roman" w:cs="Times New Roman"/>
          <w:sz w:val="24"/>
          <w:szCs w:val="24"/>
        </w:rPr>
        <w:t>l instrumento de evaluación</w:t>
      </w:r>
      <w:r w:rsidR="00AB1881">
        <w:rPr>
          <w:rFonts w:ascii="Times New Roman" w:hAnsi="Times New Roman" w:cs="Times New Roman"/>
          <w:sz w:val="24"/>
          <w:szCs w:val="24"/>
        </w:rPr>
        <w:t>,</w:t>
      </w:r>
      <w:r w:rsidR="007B0CBA" w:rsidRPr="001F4F9B">
        <w:rPr>
          <w:rFonts w:ascii="Times New Roman" w:hAnsi="Times New Roman" w:cs="Times New Roman"/>
          <w:sz w:val="24"/>
          <w:szCs w:val="24"/>
        </w:rPr>
        <w:t xml:space="preserve"> señalaron el tiempo de aplicación, el reducir el número de </w:t>
      </w:r>
      <w:r w:rsidR="00AB1881">
        <w:rPr>
          <w:rFonts w:ascii="Times New Roman" w:hAnsi="Times New Roman" w:cs="Times New Roman"/>
          <w:sz w:val="24"/>
          <w:szCs w:val="24"/>
        </w:rPr>
        <w:t xml:space="preserve">reactivos </w:t>
      </w:r>
      <w:r w:rsidR="007B0CBA" w:rsidRPr="001F4F9B">
        <w:rPr>
          <w:rFonts w:ascii="Times New Roman" w:hAnsi="Times New Roman" w:cs="Times New Roman"/>
          <w:sz w:val="24"/>
          <w:szCs w:val="24"/>
        </w:rPr>
        <w:t xml:space="preserve">y la redacción de ellos. Lo anterior porque son muchos y algunos están repetidos. Se percibe que en el perfil, parámetros e indicadores para la promoción son muy claros los aspectos que se esperan que tengan un docente </w:t>
      </w:r>
      <w:r w:rsidR="007062FA" w:rsidRPr="001F4F9B">
        <w:rPr>
          <w:rFonts w:ascii="Times New Roman" w:hAnsi="Times New Roman" w:cs="Times New Roman"/>
          <w:sz w:val="24"/>
          <w:szCs w:val="24"/>
        </w:rPr>
        <w:t>idóneo</w:t>
      </w:r>
      <w:r w:rsidR="007B0CBA" w:rsidRPr="001F4F9B">
        <w:rPr>
          <w:rFonts w:ascii="Times New Roman" w:hAnsi="Times New Roman" w:cs="Times New Roman"/>
          <w:sz w:val="24"/>
          <w:szCs w:val="24"/>
        </w:rPr>
        <w:t xml:space="preserve">; sin embargo, en el examen se pierden estos elementos. </w:t>
      </w:r>
    </w:p>
    <w:p w14:paraId="034DE235" w14:textId="77777777" w:rsidR="007B0CBA" w:rsidRPr="007B0CBA" w:rsidRDefault="007B0CBA" w:rsidP="00AB1881">
      <w:pPr>
        <w:spacing w:line="360" w:lineRule="auto"/>
        <w:jc w:val="both"/>
        <w:rPr>
          <w:rFonts w:ascii="Times New Roman" w:hAnsi="Times New Roman" w:cs="Times New Roman"/>
          <w:sz w:val="24"/>
          <w:szCs w:val="24"/>
        </w:rPr>
      </w:pPr>
      <w:r w:rsidRPr="007B0CBA">
        <w:rPr>
          <w:rFonts w:ascii="Times New Roman" w:hAnsi="Times New Roman" w:cs="Times New Roman"/>
          <w:sz w:val="24"/>
          <w:szCs w:val="24"/>
        </w:rPr>
        <w:t>Además, disminuir el número de reactivos y reducir a un examen de habilidades; así como más reactivos que tengan que ver con la operatividad y habilidades de liderazgo y toma de decisiones en la función supervisora; considerar instrumentos de valoración de habilidades de la función que el docente desempeña cuando hace el examen; dar más peso, en la evaluación, al aspecto ético-profesional que al examen de conocimientos.</w:t>
      </w:r>
    </w:p>
    <w:p w14:paraId="5DEBC3F9" w14:textId="77777777" w:rsidR="007B0CBA" w:rsidRDefault="007B0CBA" w:rsidP="001F4F9B">
      <w:pPr>
        <w:spacing w:line="360" w:lineRule="auto"/>
        <w:jc w:val="both"/>
        <w:rPr>
          <w:rFonts w:ascii="Times New Roman" w:hAnsi="Times New Roman" w:cs="Times New Roman"/>
          <w:sz w:val="24"/>
          <w:szCs w:val="24"/>
        </w:rPr>
      </w:pPr>
      <w:r w:rsidRPr="001F4F9B">
        <w:rPr>
          <w:rFonts w:ascii="Times New Roman" w:hAnsi="Times New Roman" w:cs="Times New Roman"/>
          <w:sz w:val="24"/>
          <w:szCs w:val="24"/>
        </w:rPr>
        <w:t>En cuanto al desempeño en el aula, l</w:t>
      </w:r>
      <w:r w:rsidR="00AB1881">
        <w:rPr>
          <w:rFonts w:ascii="Times New Roman" w:hAnsi="Times New Roman" w:cs="Times New Roman"/>
          <w:sz w:val="24"/>
          <w:szCs w:val="24"/>
        </w:rPr>
        <w:t>as y l</w:t>
      </w:r>
      <w:r w:rsidRPr="001F4F9B">
        <w:rPr>
          <w:rFonts w:ascii="Times New Roman" w:hAnsi="Times New Roman" w:cs="Times New Roman"/>
          <w:sz w:val="24"/>
          <w:szCs w:val="24"/>
        </w:rPr>
        <w:t>os docentes perciben que se debería tomar en cuenta:</w:t>
      </w:r>
      <w:r w:rsidR="006D330D">
        <w:rPr>
          <w:rFonts w:ascii="Times New Roman" w:hAnsi="Times New Roman" w:cs="Times New Roman"/>
          <w:sz w:val="24"/>
          <w:szCs w:val="24"/>
        </w:rPr>
        <w:t xml:space="preserve"> e</w:t>
      </w:r>
      <w:r w:rsidRPr="001F4F9B">
        <w:rPr>
          <w:rFonts w:ascii="Times New Roman" w:hAnsi="Times New Roman" w:cs="Times New Roman"/>
          <w:sz w:val="24"/>
          <w:szCs w:val="24"/>
        </w:rPr>
        <w:t>l dominio e</w:t>
      </w:r>
      <w:r w:rsidR="001F4F9B">
        <w:rPr>
          <w:rFonts w:ascii="Times New Roman" w:hAnsi="Times New Roman" w:cs="Times New Roman"/>
          <w:sz w:val="24"/>
          <w:szCs w:val="24"/>
        </w:rPr>
        <w:t>n la conducción al conocimiento,  l</w:t>
      </w:r>
      <w:r w:rsidRPr="007B0CBA">
        <w:rPr>
          <w:rFonts w:ascii="Times New Roman" w:hAnsi="Times New Roman" w:cs="Times New Roman"/>
          <w:sz w:val="24"/>
          <w:szCs w:val="24"/>
        </w:rPr>
        <w:t>a experiencia laboral y de aula, la oportunidad de que evaluadores los visitaran a las escuelas y observaran las condiciones de trabajo</w:t>
      </w:r>
      <w:r w:rsidR="001F4F9B">
        <w:rPr>
          <w:rFonts w:ascii="Times New Roman" w:hAnsi="Times New Roman" w:cs="Times New Roman"/>
          <w:sz w:val="24"/>
          <w:szCs w:val="24"/>
        </w:rPr>
        <w:t>, e</w:t>
      </w:r>
      <w:r w:rsidRPr="007B0CBA">
        <w:rPr>
          <w:rFonts w:ascii="Times New Roman" w:hAnsi="Times New Roman" w:cs="Times New Roman"/>
          <w:sz w:val="24"/>
          <w:szCs w:val="24"/>
        </w:rPr>
        <w:t>valuar la práctica docente en el aula, las características de las escuelas don</w:t>
      </w:r>
      <w:r w:rsidR="001F4F9B">
        <w:rPr>
          <w:rFonts w:ascii="Times New Roman" w:hAnsi="Times New Roman" w:cs="Times New Roman"/>
          <w:sz w:val="24"/>
          <w:szCs w:val="24"/>
        </w:rPr>
        <w:t>de se labora y el nivel de ella, l</w:t>
      </w:r>
      <w:r w:rsidRPr="007B0CBA">
        <w:rPr>
          <w:rFonts w:ascii="Times New Roman" w:hAnsi="Times New Roman" w:cs="Times New Roman"/>
          <w:sz w:val="24"/>
          <w:szCs w:val="24"/>
        </w:rPr>
        <w:t>a experiencia en el cargo anterior y los logros en la institución (gestión pa</w:t>
      </w:r>
      <w:r w:rsidR="001F4F9B">
        <w:rPr>
          <w:rFonts w:ascii="Times New Roman" w:hAnsi="Times New Roman" w:cs="Times New Roman"/>
          <w:sz w:val="24"/>
          <w:szCs w:val="24"/>
        </w:rPr>
        <w:t>ra la mejora de la institución), e</w:t>
      </w:r>
      <w:r w:rsidRPr="007B0CBA">
        <w:rPr>
          <w:rFonts w:ascii="Times New Roman" w:hAnsi="Times New Roman" w:cs="Times New Roman"/>
          <w:sz w:val="24"/>
          <w:szCs w:val="24"/>
        </w:rPr>
        <w:t>valuación de muest</w:t>
      </w:r>
      <w:r w:rsidR="001F4F9B">
        <w:rPr>
          <w:rFonts w:ascii="Times New Roman" w:hAnsi="Times New Roman" w:cs="Times New Roman"/>
          <w:sz w:val="24"/>
          <w:szCs w:val="24"/>
        </w:rPr>
        <w:t>ras de producciones pedagógicas, valorar el trabajo por proyectos, r</w:t>
      </w:r>
      <w:r w:rsidRPr="007B0CBA">
        <w:rPr>
          <w:rFonts w:ascii="Times New Roman" w:hAnsi="Times New Roman" w:cs="Times New Roman"/>
          <w:sz w:val="24"/>
          <w:szCs w:val="24"/>
        </w:rPr>
        <w:t>ealizar observación directa en clase por la autoridad correspondiente</w:t>
      </w:r>
      <w:r w:rsidR="001F4F9B">
        <w:rPr>
          <w:rFonts w:ascii="Times New Roman" w:hAnsi="Times New Roman" w:cs="Times New Roman"/>
          <w:sz w:val="24"/>
          <w:szCs w:val="24"/>
        </w:rPr>
        <w:t>, q</w:t>
      </w:r>
      <w:r w:rsidRPr="007B0CBA">
        <w:rPr>
          <w:rFonts w:ascii="Times New Roman" w:hAnsi="Times New Roman" w:cs="Times New Roman"/>
          <w:sz w:val="24"/>
          <w:szCs w:val="24"/>
        </w:rPr>
        <w:t xml:space="preserve">ue se considerara el nivel de avance en </w:t>
      </w:r>
      <w:r w:rsidR="001F4F9B">
        <w:rPr>
          <w:rFonts w:ascii="Times New Roman" w:hAnsi="Times New Roman" w:cs="Times New Roman"/>
          <w:sz w:val="24"/>
          <w:szCs w:val="24"/>
        </w:rPr>
        <w:t>los aprendizajes de los alumnos, l</w:t>
      </w:r>
      <w:r w:rsidRPr="007B0CBA">
        <w:rPr>
          <w:rFonts w:ascii="Times New Roman" w:hAnsi="Times New Roman" w:cs="Times New Roman"/>
          <w:sz w:val="24"/>
          <w:szCs w:val="24"/>
        </w:rPr>
        <w:t xml:space="preserve">a evaluación debería enfocarse en el aula y las practicas que se hacen, la plataforma es funcional, no obstante, era poco verificable que lo que como docente aportes fuera visible para el evaluador. </w:t>
      </w:r>
    </w:p>
    <w:p w14:paraId="38CA200D" w14:textId="77777777" w:rsidR="007B0CBA" w:rsidRPr="007B0CBA" w:rsidRDefault="007B0CBA" w:rsidP="001F4F9B">
      <w:pPr>
        <w:spacing w:line="360" w:lineRule="auto"/>
        <w:jc w:val="both"/>
        <w:rPr>
          <w:rFonts w:ascii="Times New Roman" w:hAnsi="Times New Roman" w:cs="Times New Roman"/>
          <w:sz w:val="24"/>
          <w:szCs w:val="24"/>
        </w:rPr>
      </w:pPr>
      <w:r w:rsidRPr="001F4F9B">
        <w:rPr>
          <w:rFonts w:ascii="Times New Roman" w:hAnsi="Times New Roman" w:cs="Times New Roman"/>
          <w:sz w:val="24"/>
          <w:szCs w:val="24"/>
        </w:rPr>
        <w:t>En lo que se refiere al proceso de evaluación, se señala que:</w:t>
      </w:r>
      <w:r w:rsidR="001F4F9B">
        <w:rPr>
          <w:rFonts w:ascii="Times New Roman" w:hAnsi="Times New Roman" w:cs="Times New Roman"/>
          <w:sz w:val="24"/>
          <w:szCs w:val="24"/>
        </w:rPr>
        <w:t xml:space="preserve"> d</w:t>
      </w:r>
      <w:r w:rsidRPr="007B0CBA">
        <w:rPr>
          <w:rFonts w:ascii="Times New Roman" w:hAnsi="Times New Roman" w:cs="Times New Roman"/>
          <w:sz w:val="24"/>
          <w:szCs w:val="24"/>
        </w:rPr>
        <w:t xml:space="preserve">ebió </w:t>
      </w:r>
      <w:r w:rsidR="001F4F9B">
        <w:rPr>
          <w:rFonts w:ascii="Times New Roman" w:hAnsi="Times New Roman" w:cs="Times New Roman"/>
          <w:sz w:val="24"/>
          <w:szCs w:val="24"/>
        </w:rPr>
        <w:t xml:space="preserve">haber mayor transparencia en los </w:t>
      </w:r>
      <w:r w:rsidRPr="007B0CBA">
        <w:rPr>
          <w:rFonts w:ascii="Times New Roman" w:hAnsi="Times New Roman" w:cs="Times New Roman"/>
          <w:sz w:val="24"/>
          <w:szCs w:val="24"/>
        </w:rPr>
        <w:t>proceso</w:t>
      </w:r>
      <w:r w:rsidR="001F4F9B">
        <w:rPr>
          <w:rFonts w:ascii="Times New Roman" w:hAnsi="Times New Roman" w:cs="Times New Roman"/>
          <w:sz w:val="24"/>
          <w:szCs w:val="24"/>
        </w:rPr>
        <w:t>s, e</w:t>
      </w:r>
      <w:r w:rsidRPr="007B0CBA">
        <w:rPr>
          <w:rFonts w:ascii="Times New Roman" w:hAnsi="Times New Roman" w:cs="Times New Roman"/>
          <w:sz w:val="24"/>
          <w:szCs w:val="24"/>
        </w:rPr>
        <w:t>l diseño de los exámenes está a cargo del CENEVAL y el encargado del proceso es la CN</w:t>
      </w:r>
      <w:r w:rsidR="001F4F9B">
        <w:rPr>
          <w:rFonts w:ascii="Times New Roman" w:hAnsi="Times New Roman" w:cs="Times New Roman"/>
          <w:sz w:val="24"/>
          <w:szCs w:val="24"/>
        </w:rPr>
        <w:t>SPD, s</w:t>
      </w:r>
      <w:r w:rsidRPr="007B0CBA">
        <w:rPr>
          <w:rFonts w:ascii="Times New Roman" w:hAnsi="Times New Roman" w:cs="Times New Roman"/>
          <w:sz w:val="24"/>
          <w:szCs w:val="24"/>
        </w:rPr>
        <w:t>e podrían modifica</w:t>
      </w:r>
      <w:r w:rsidR="001F4F9B">
        <w:rPr>
          <w:rFonts w:ascii="Times New Roman" w:hAnsi="Times New Roman" w:cs="Times New Roman"/>
          <w:sz w:val="24"/>
          <w:szCs w:val="24"/>
        </w:rPr>
        <w:t>r las estrategias de evaluación, s</w:t>
      </w:r>
      <w:r w:rsidRPr="007B0CBA">
        <w:rPr>
          <w:rFonts w:ascii="Times New Roman" w:hAnsi="Times New Roman" w:cs="Times New Roman"/>
          <w:sz w:val="24"/>
          <w:szCs w:val="24"/>
        </w:rPr>
        <w:t>e deb</w:t>
      </w:r>
      <w:r w:rsidR="001F4F9B">
        <w:rPr>
          <w:rFonts w:ascii="Times New Roman" w:hAnsi="Times New Roman" w:cs="Times New Roman"/>
          <w:sz w:val="24"/>
          <w:szCs w:val="24"/>
        </w:rPr>
        <w:t>e</w:t>
      </w:r>
      <w:r w:rsidRPr="007B0CBA">
        <w:rPr>
          <w:rFonts w:ascii="Times New Roman" w:hAnsi="Times New Roman" w:cs="Times New Roman"/>
          <w:sz w:val="24"/>
          <w:szCs w:val="24"/>
        </w:rPr>
        <w:t xml:space="preserve"> dar un trato digno al profesor; los aspectos técnic</w:t>
      </w:r>
      <w:r w:rsidR="001F4F9B">
        <w:rPr>
          <w:rFonts w:ascii="Times New Roman" w:hAnsi="Times New Roman" w:cs="Times New Roman"/>
          <w:sz w:val="24"/>
          <w:szCs w:val="24"/>
        </w:rPr>
        <w:t>os habría que verificarse mejor, e</w:t>
      </w:r>
      <w:r w:rsidRPr="007B0CBA">
        <w:rPr>
          <w:rFonts w:ascii="Times New Roman" w:hAnsi="Times New Roman" w:cs="Times New Roman"/>
          <w:sz w:val="24"/>
          <w:szCs w:val="24"/>
        </w:rPr>
        <w:t>l personal que aplicó el examen fue descortés y en el audio, correspondiente a la asignatura de inglés, n</w:t>
      </w:r>
      <w:r w:rsidR="001F4F9B">
        <w:rPr>
          <w:rFonts w:ascii="Times New Roman" w:hAnsi="Times New Roman" w:cs="Times New Roman"/>
          <w:sz w:val="24"/>
          <w:szCs w:val="24"/>
        </w:rPr>
        <w:t>o era muy claro, s</w:t>
      </w:r>
      <w:r w:rsidRPr="007B0CBA">
        <w:rPr>
          <w:rFonts w:ascii="Times New Roman" w:hAnsi="Times New Roman" w:cs="Times New Roman"/>
          <w:sz w:val="24"/>
          <w:szCs w:val="24"/>
        </w:rPr>
        <w:t>e requiere que el equipo de cómputo funcione correctamente, lo cual seguramente influyo en los resulta</w:t>
      </w:r>
      <w:r w:rsidR="001F4F9B">
        <w:rPr>
          <w:rFonts w:ascii="Times New Roman" w:hAnsi="Times New Roman" w:cs="Times New Roman"/>
          <w:sz w:val="24"/>
          <w:szCs w:val="24"/>
        </w:rPr>
        <w:t>dos de la evaluación de muchos, p</w:t>
      </w:r>
      <w:r w:rsidRPr="007B0CBA">
        <w:rPr>
          <w:rFonts w:ascii="Times New Roman" w:hAnsi="Times New Roman" w:cs="Times New Roman"/>
          <w:sz w:val="24"/>
          <w:szCs w:val="24"/>
        </w:rPr>
        <w:t xml:space="preserve">ercibían que se podría modificar los aspectos que se consideran y el porcentaje que se da a cada de esos aspectos. </w:t>
      </w:r>
    </w:p>
    <w:p w14:paraId="3D3C763A" w14:textId="77777777" w:rsidR="007B0CBA" w:rsidRPr="001F4F9B" w:rsidRDefault="007B0CBA" w:rsidP="001F4F9B">
      <w:pPr>
        <w:spacing w:line="360" w:lineRule="auto"/>
        <w:jc w:val="both"/>
        <w:rPr>
          <w:rFonts w:ascii="Times New Roman" w:hAnsi="Times New Roman" w:cs="Times New Roman"/>
          <w:sz w:val="24"/>
          <w:szCs w:val="24"/>
        </w:rPr>
      </w:pPr>
      <w:r w:rsidRPr="001F4F9B">
        <w:rPr>
          <w:rFonts w:ascii="Times New Roman" w:hAnsi="Times New Roman" w:cs="Times New Roman"/>
          <w:sz w:val="24"/>
          <w:szCs w:val="24"/>
        </w:rPr>
        <w:t>L</w:t>
      </w:r>
      <w:r w:rsidR="00C40143">
        <w:rPr>
          <w:rFonts w:ascii="Times New Roman" w:hAnsi="Times New Roman" w:cs="Times New Roman"/>
          <w:sz w:val="24"/>
          <w:szCs w:val="24"/>
        </w:rPr>
        <w:t>as y l</w:t>
      </w:r>
      <w:r w:rsidRPr="001F4F9B">
        <w:rPr>
          <w:rFonts w:ascii="Times New Roman" w:hAnsi="Times New Roman" w:cs="Times New Roman"/>
          <w:sz w:val="24"/>
          <w:szCs w:val="24"/>
        </w:rPr>
        <w:t xml:space="preserve">os encuestados perciben que lo más relevante es el trabajo que </w:t>
      </w:r>
      <w:r w:rsidR="00C40143" w:rsidRPr="001F4F9B">
        <w:rPr>
          <w:rFonts w:ascii="Times New Roman" w:hAnsi="Times New Roman" w:cs="Times New Roman"/>
          <w:sz w:val="24"/>
          <w:szCs w:val="24"/>
        </w:rPr>
        <w:t>él</w:t>
      </w:r>
      <w:r w:rsidR="00C40143">
        <w:rPr>
          <w:rFonts w:ascii="Times New Roman" w:hAnsi="Times New Roman" w:cs="Times New Roman"/>
          <w:sz w:val="24"/>
          <w:szCs w:val="24"/>
        </w:rPr>
        <w:t xml:space="preserve"> y la</w:t>
      </w:r>
      <w:r w:rsidRPr="001F4F9B">
        <w:rPr>
          <w:rFonts w:ascii="Times New Roman" w:hAnsi="Times New Roman" w:cs="Times New Roman"/>
          <w:sz w:val="24"/>
          <w:szCs w:val="24"/>
        </w:rPr>
        <w:t xml:space="preserve"> docente hace en el aula y por lo mismo sería el aspecto más importante, es decir, la evaluación de este aspecto </w:t>
      </w:r>
      <w:r w:rsidRPr="001F4F9B">
        <w:rPr>
          <w:rFonts w:ascii="Times New Roman" w:hAnsi="Times New Roman" w:cs="Times New Roman"/>
          <w:sz w:val="24"/>
          <w:szCs w:val="24"/>
        </w:rPr>
        <w:lastRenderedPageBreak/>
        <w:t>tendría que llevar una supervisión más cercana. En su percepción piensan que el instrumento de evaluación debe ser elaborado por el INEE; que el mayor porcentaje de la evaluación se asigne al desempeño laboral, que se permita las impugnaciones de los resultados, las condiciones y recursos tanto humanos como materiales que se designan para el desarrollo de la evaluación, así como la atención y comunicación en el momento de suscitarse complicaciones durante el proceso, deben ser más humano con los</w:t>
      </w:r>
      <w:r w:rsidR="001F4F9B">
        <w:rPr>
          <w:rFonts w:ascii="Times New Roman" w:hAnsi="Times New Roman" w:cs="Times New Roman"/>
          <w:sz w:val="24"/>
          <w:szCs w:val="24"/>
        </w:rPr>
        <w:t xml:space="preserve"> y las </w:t>
      </w:r>
      <w:r w:rsidRPr="001F4F9B">
        <w:rPr>
          <w:rFonts w:ascii="Times New Roman" w:hAnsi="Times New Roman" w:cs="Times New Roman"/>
          <w:sz w:val="24"/>
          <w:szCs w:val="24"/>
        </w:rPr>
        <w:t>docentes.</w:t>
      </w:r>
    </w:p>
    <w:p w14:paraId="5390714D" w14:textId="77777777" w:rsidR="007B0CBA" w:rsidRPr="001F4F9B" w:rsidRDefault="007B0CBA" w:rsidP="001F4F9B">
      <w:pPr>
        <w:spacing w:line="360" w:lineRule="auto"/>
        <w:jc w:val="both"/>
        <w:rPr>
          <w:rFonts w:ascii="Times New Roman" w:hAnsi="Times New Roman" w:cs="Times New Roman"/>
          <w:sz w:val="24"/>
          <w:szCs w:val="24"/>
        </w:rPr>
      </w:pPr>
      <w:r w:rsidRPr="001F4F9B">
        <w:rPr>
          <w:rFonts w:ascii="Times New Roman" w:hAnsi="Times New Roman" w:cs="Times New Roman"/>
          <w:sz w:val="24"/>
          <w:szCs w:val="24"/>
        </w:rPr>
        <w:t xml:space="preserve">Además, perciben que se debe modificar el tipo de examen, que eran dos exámenes el mismo día, aplicado frente a un monitor durante 8 horas; es inhumano para las personas que sufren agudeza visual; por otra parte, resulta cansado leer párrafos y respuestas extensas. Reducir la obligatoriedad de tener 19 horas código 10 (base o definitivo), sugirieron la base de datos al momento de registrar la ficha de solicitud que se dieran por hecho como, por ejemplo: si se reside en la CDMX que se marque que se participa para una plaza federal, ya que por error o por distracción si se elige plaza estatal el proceso se anula, aunque el resultado sea idóneo. En cuanto al informe que emiten los directivos, el punto relacionado con las faltas del docente de secundaria no puede considerarse con el de primaria, ya que cada falta de un docente de secundaria por hora afecta el aprovechamiento escolar del grupo y se percibe que faltan los de más de más horas y se presentan una o dos para no caer en el numeral 76 de la Ley del Servicio Profesional Docente. </w:t>
      </w:r>
    </w:p>
    <w:p w14:paraId="675775D4" w14:textId="77777777" w:rsidR="007B0CBA" w:rsidRPr="008F0BAB" w:rsidRDefault="007B0CBA" w:rsidP="008F0BAB">
      <w:pPr>
        <w:spacing w:line="360" w:lineRule="auto"/>
        <w:jc w:val="both"/>
        <w:rPr>
          <w:rFonts w:ascii="Times New Roman" w:hAnsi="Times New Roman" w:cs="Times New Roman"/>
          <w:sz w:val="24"/>
          <w:szCs w:val="24"/>
        </w:rPr>
      </w:pPr>
      <w:r w:rsidRPr="008F0BAB">
        <w:rPr>
          <w:rFonts w:ascii="Times New Roman" w:hAnsi="Times New Roman" w:cs="Times New Roman"/>
          <w:sz w:val="24"/>
          <w:szCs w:val="24"/>
        </w:rPr>
        <w:t>Por lo que corresponde a la retroalimentación otorgada en el Informe de Resultados, que no fuera tan genérica y que respondiese a las necesidades específicas de cada docente de acuerdo con su nivel y asignatura; que hubiera mayor seguimiento a los docentes por parte de las autoridades; que hubiera una información clara; dieran cursos y capacitación pagada; que se hiciera un video o clase muestra donde el docente reciba una retroalimentación de su desempeño.</w:t>
      </w:r>
    </w:p>
    <w:p w14:paraId="21504492" w14:textId="77777777" w:rsidR="007B0CBA" w:rsidRPr="007B0CBA" w:rsidRDefault="007B0CBA" w:rsidP="007B0CBA">
      <w:pPr>
        <w:spacing w:after="0" w:line="360" w:lineRule="auto"/>
        <w:jc w:val="both"/>
        <w:rPr>
          <w:rFonts w:ascii="Times New Roman" w:hAnsi="Times New Roman" w:cs="Times New Roman"/>
          <w:sz w:val="24"/>
          <w:szCs w:val="24"/>
        </w:rPr>
      </w:pPr>
      <w:r w:rsidRPr="00C40143">
        <w:rPr>
          <w:rFonts w:ascii="Times New Roman" w:hAnsi="Times New Roman" w:cs="Times New Roman"/>
          <w:sz w:val="24"/>
          <w:szCs w:val="24"/>
        </w:rPr>
        <w:t>L</w:t>
      </w:r>
      <w:r w:rsidR="00C40143">
        <w:rPr>
          <w:rFonts w:ascii="Times New Roman" w:hAnsi="Times New Roman" w:cs="Times New Roman"/>
          <w:sz w:val="24"/>
          <w:szCs w:val="24"/>
        </w:rPr>
        <w:t>as y los</w:t>
      </w:r>
      <w:r w:rsidRPr="00C40143">
        <w:rPr>
          <w:rFonts w:ascii="Times New Roman" w:hAnsi="Times New Roman" w:cs="Times New Roman"/>
          <w:sz w:val="24"/>
          <w:szCs w:val="24"/>
        </w:rPr>
        <w:t xml:space="preserve"> docentes señalaron que las fuentes de información para saber sobre la LGSPD fueron primeramente el internet; en segundo lugar, sus colegas y, como un tercer lugar a los directivos de su escuela. Para un mayor porcentaje de ellos, la evaluación del desempeño docente era obligatoria, y el resto, señaló que era voluntaria.</w:t>
      </w:r>
      <w:r w:rsidRPr="007B0CBA">
        <w:rPr>
          <w:rFonts w:ascii="Times New Roman" w:hAnsi="Times New Roman" w:cs="Times New Roman"/>
          <w:sz w:val="24"/>
          <w:szCs w:val="24"/>
        </w:rPr>
        <w:t xml:space="preserve"> </w:t>
      </w:r>
    </w:p>
    <w:p w14:paraId="1F6366DD" w14:textId="77777777" w:rsidR="007B0CBA" w:rsidRPr="007B0CBA" w:rsidRDefault="007B0CBA" w:rsidP="007B0CBA">
      <w:pPr>
        <w:spacing w:after="0" w:line="360" w:lineRule="auto"/>
        <w:jc w:val="both"/>
        <w:rPr>
          <w:rFonts w:ascii="Times New Roman" w:hAnsi="Times New Roman" w:cs="Times New Roman"/>
          <w:sz w:val="24"/>
          <w:szCs w:val="24"/>
        </w:rPr>
      </w:pPr>
    </w:p>
    <w:p w14:paraId="436DED40" w14:textId="77777777" w:rsidR="007B0CBA" w:rsidRPr="007B0CBA" w:rsidRDefault="007B0CBA" w:rsidP="007B0CBA">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 xml:space="preserve">Los docentes consideraron, dentro de su percepción, que la evaluación dentro del marco de la LGSPD no mejoraría su práctica docente. Se percibe la evaluación docente como un proceso de mejora en primer lugar. En segundo lugar, cómo un proceso de valoración. Y tercer término, se percibe como un diagnóstico.  En menor porcentaje se percibe como una sanción, como medición o como vigilancia de la autoridad. </w:t>
      </w:r>
    </w:p>
    <w:p w14:paraId="6B33763B" w14:textId="77777777" w:rsidR="007B0CBA" w:rsidRDefault="007B0CBA" w:rsidP="003446C0">
      <w:pPr>
        <w:spacing w:before="240"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lastRenderedPageBreak/>
        <w:t>Los que los docentes percibían de la evaluación era una oportunidad de promoción, un apoyo en su labor cotidiana o una mayor carga de trabajo. Algunos docentes visualizaban despidos o remoción de su actividad laboral. Señalaron mayoritariamente que, si era indispensable, pero no como algo primordial.</w:t>
      </w:r>
    </w:p>
    <w:p w14:paraId="618456FB" w14:textId="77777777" w:rsidR="007B0CBA" w:rsidRPr="007B0CBA" w:rsidRDefault="007B0CBA" w:rsidP="003446C0">
      <w:pPr>
        <w:spacing w:line="360" w:lineRule="auto"/>
        <w:jc w:val="both"/>
        <w:rPr>
          <w:rFonts w:ascii="Times New Roman" w:hAnsi="Times New Roman" w:cs="Times New Roman"/>
          <w:sz w:val="24"/>
          <w:szCs w:val="24"/>
        </w:rPr>
      </w:pPr>
      <w:r w:rsidRPr="007B0CBA">
        <w:rPr>
          <w:rFonts w:ascii="Times New Roman" w:eastAsia="Roboto" w:hAnsi="Times New Roman" w:cs="Times New Roman"/>
          <w:sz w:val="24"/>
          <w:szCs w:val="24"/>
        </w:rPr>
        <w:t>Todos estos elementos hablan de profesionalizarse, pero se percibe como una tarea en lo individual y como una decisión personal. No se señala que se deriva de la</w:t>
      </w:r>
      <w:r w:rsidRPr="007B0CBA">
        <w:rPr>
          <w:rFonts w:ascii="Times New Roman" w:hAnsi="Times New Roman" w:cs="Times New Roman"/>
          <w:sz w:val="24"/>
          <w:szCs w:val="24"/>
        </w:rPr>
        <w:t xml:space="preserve"> evaluación del desempeño docente, tampoco se observa para lo</w:t>
      </w:r>
      <w:r w:rsidR="00C40143">
        <w:rPr>
          <w:rFonts w:ascii="Times New Roman" w:hAnsi="Times New Roman" w:cs="Times New Roman"/>
          <w:sz w:val="24"/>
          <w:szCs w:val="24"/>
        </w:rPr>
        <w:t>as y lo</w:t>
      </w:r>
      <w:r w:rsidRPr="007B0CBA">
        <w:rPr>
          <w:rFonts w:ascii="Times New Roman" w:hAnsi="Times New Roman" w:cs="Times New Roman"/>
          <w:sz w:val="24"/>
          <w:szCs w:val="24"/>
        </w:rPr>
        <w:t>s docentes que participaron en ella y menos aún se ve que sea favorecida dentro del marco de la Ley General del Servicio Profesional Docente.</w:t>
      </w:r>
    </w:p>
    <w:p w14:paraId="2D09C030" w14:textId="77777777" w:rsidR="007B0CBA" w:rsidRPr="007B0CBA" w:rsidRDefault="007B0CBA" w:rsidP="007B0CBA">
      <w:pPr>
        <w:spacing w:before="240" w:after="0" w:line="360" w:lineRule="auto"/>
        <w:jc w:val="both"/>
        <w:rPr>
          <w:rFonts w:ascii="Times New Roman" w:eastAsia="Roboto" w:hAnsi="Times New Roman" w:cs="Times New Roman"/>
          <w:sz w:val="24"/>
          <w:szCs w:val="24"/>
        </w:rPr>
      </w:pPr>
      <w:r w:rsidRPr="007B0CBA">
        <w:rPr>
          <w:rFonts w:ascii="Times New Roman" w:eastAsia="Roboto" w:hAnsi="Times New Roman" w:cs="Times New Roman"/>
          <w:sz w:val="24"/>
          <w:szCs w:val="24"/>
        </w:rPr>
        <w:t xml:space="preserve">Otro elemento donde los docentes tienen diversas percepciones fue el referente a los elementos que se deben considerar en la evaluación de desempeño. Los docentes encuestados perciben que la antigüedad, sería un factor importante, pero al grado académico, así como el desempeño frente al grupo, deberían tomarse muy en cuenta; y fue destacado entre los encuestados que la responsabilidad y compromiso ético, también deben formar parte de esta evaluación de desempeño docente. </w:t>
      </w:r>
    </w:p>
    <w:p w14:paraId="6A1EC594" w14:textId="77777777" w:rsidR="007B0CBA" w:rsidRPr="007B0CBA" w:rsidRDefault="007B0CBA" w:rsidP="007B0CBA">
      <w:pPr>
        <w:spacing w:before="240"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Se presentaron otros elementos en donde ya no hubo consenso, fueron la disciplina y control de grupo, la evaluación real del jefe inmediato, dominio de la materia, tiempo extra que se dedica dentro del plantel sin goce de sueldo, el punto de vista de los alumnos, evaluaciones de los alumnos internas y externas, la planeación y la práctica en aula, las planeaciones y asistencia de los docentes, las acciones de los docentes con la comunidad, la situación al inicio del curso contra la situación al final del curso, con base en algunos indicadores y considerando el contexto en el que el docente se desempeña.</w:t>
      </w:r>
    </w:p>
    <w:p w14:paraId="398EBE4B" w14:textId="77777777" w:rsidR="007B0CBA" w:rsidRPr="007B0CBA" w:rsidRDefault="007B0CBA" w:rsidP="007B0CBA">
      <w:pPr>
        <w:spacing w:before="240"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Con una serie de afirmaciones, se</w:t>
      </w:r>
      <w:r w:rsidR="00C40143">
        <w:rPr>
          <w:rFonts w:ascii="Times New Roman" w:hAnsi="Times New Roman" w:cs="Times New Roman"/>
          <w:sz w:val="24"/>
          <w:szCs w:val="24"/>
        </w:rPr>
        <w:t xml:space="preserve"> logró obtener la percepción de las y los </w:t>
      </w:r>
      <w:r w:rsidRPr="007B0CBA">
        <w:rPr>
          <w:rFonts w:ascii="Times New Roman" w:hAnsi="Times New Roman" w:cs="Times New Roman"/>
          <w:sz w:val="24"/>
          <w:szCs w:val="24"/>
        </w:rPr>
        <w:t>docente</w:t>
      </w:r>
      <w:r w:rsidR="00C40143">
        <w:rPr>
          <w:rFonts w:ascii="Times New Roman" w:hAnsi="Times New Roman" w:cs="Times New Roman"/>
          <w:sz w:val="24"/>
          <w:szCs w:val="24"/>
        </w:rPr>
        <w:t>s</w:t>
      </w:r>
      <w:r w:rsidRPr="007B0CBA">
        <w:rPr>
          <w:rFonts w:ascii="Times New Roman" w:hAnsi="Times New Roman" w:cs="Times New Roman"/>
          <w:sz w:val="24"/>
          <w:szCs w:val="24"/>
        </w:rPr>
        <w:t xml:space="preserve"> con respecto a si se encontraba de acuerdo con ser evaluado, a lo que un poco más de la mitad señaló que estaban totalmente de acuerdo, pero el 46% señalo no estarlo. </w:t>
      </w:r>
    </w:p>
    <w:p w14:paraId="342722EE" w14:textId="77777777" w:rsidR="007B0CBA" w:rsidRPr="007B0CBA" w:rsidRDefault="007B0CBA" w:rsidP="007B0CBA">
      <w:pPr>
        <w:spacing w:before="240"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En un porcentaje</w:t>
      </w:r>
      <w:r w:rsidR="00C40143">
        <w:rPr>
          <w:rFonts w:ascii="Times New Roman" w:hAnsi="Times New Roman" w:cs="Times New Roman"/>
          <w:sz w:val="24"/>
          <w:szCs w:val="24"/>
        </w:rPr>
        <w:t xml:space="preserve"> de 60% las y</w:t>
      </w:r>
      <w:r w:rsidRPr="007B0CBA">
        <w:rPr>
          <w:rFonts w:ascii="Times New Roman" w:hAnsi="Times New Roman" w:cs="Times New Roman"/>
          <w:sz w:val="24"/>
          <w:szCs w:val="24"/>
        </w:rPr>
        <w:t xml:space="preserve"> los encuetados manifiestan estar de acuerdo con que existan exámenes para los docentes de nuevo ingreso y para las diversas promociones, lo cual indica, que si debe haber un mecanismo para acceder a plazas de nuevo ingreso y para poder buscar promociones y/o ascensos a otros cargos dentro del SEN.</w:t>
      </w:r>
    </w:p>
    <w:p w14:paraId="63E1E49E" w14:textId="77777777" w:rsidR="007B0CBA" w:rsidRPr="004A0E0D" w:rsidRDefault="007B0CBA" w:rsidP="004A0E0D">
      <w:pPr>
        <w:spacing w:line="360" w:lineRule="auto"/>
        <w:jc w:val="both"/>
        <w:rPr>
          <w:rFonts w:ascii="Times New Roman" w:hAnsi="Times New Roman" w:cs="Times New Roman"/>
          <w:sz w:val="24"/>
          <w:szCs w:val="24"/>
          <w:highlight w:val="yellow"/>
        </w:rPr>
      </w:pPr>
      <w:r w:rsidRPr="007B0CBA">
        <w:rPr>
          <w:rFonts w:ascii="Times New Roman" w:hAnsi="Times New Roman" w:cs="Times New Roman"/>
          <w:sz w:val="24"/>
          <w:szCs w:val="24"/>
        </w:rPr>
        <w:t xml:space="preserve">Dentro del marco de la Ley General del Servicio Profesional Docente, en el periodo comprendido del 2013 al 2019, con base a la percepción de los docentes, se dio un ejercicio de devolución que señaló las áreas de mejora o de oportunidad de cada docente que fue </w:t>
      </w:r>
      <w:r w:rsidRPr="007B0CBA">
        <w:rPr>
          <w:rFonts w:ascii="Times New Roman" w:hAnsi="Times New Roman" w:cs="Times New Roman"/>
          <w:sz w:val="24"/>
          <w:szCs w:val="24"/>
        </w:rPr>
        <w:lastRenderedPageBreak/>
        <w:t xml:space="preserve">evaluado para generar </w:t>
      </w:r>
      <w:r w:rsidRPr="007B0CBA">
        <w:rPr>
          <w:rFonts w:ascii="Times New Roman" w:hAnsi="Times New Roman" w:cs="Times New Roman"/>
          <w:sz w:val="24"/>
          <w:szCs w:val="24"/>
          <w:lang w:val="es-ES"/>
        </w:rPr>
        <w:t>un crecimiento profesional o un trayecto formativo</w:t>
      </w:r>
      <w:r w:rsidR="00C40143">
        <w:rPr>
          <w:rFonts w:ascii="Times New Roman" w:hAnsi="Times New Roman" w:cs="Times New Roman"/>
          <w:sz w:val="24"/>
          <w:szCs w:val="24"/>
          <w:lang w:val="es-ES"/>
        </w:rPr>
        <w:t>, el señalamiento fue que esa devolución no era una retroalimentación positiva que p</w:t>
      </w:r>
      <w:r w:rsidR="00C40143" w:rsidRPr="00C40143">
        <w:rPr>
          <w:rFonts w:ascii="Times New Roman" w:hAnsi="Times New Roman" w:cs="Times New Roman"/>
          <w:sz w:val="24"/>
          <w:szCs w:val="24"/>
          <w:lang w:val="es-ES"/>
        </w:rPr>
        <w:t xml:space="preserve">or su parte, se </w:t>
      </w:r>
      <w:r w:rsidR="004A0E0D" w:rsidRPr="00C40143">
        <w:rPr>
          <w:rFonts w:ascii="Times New Roman" w:hAnsi="Times New Roman" w:cs="Times New Roman"/>
          <w:sz w:val="24"/>
          <w:szCs w:val="24"/>
          <w:lang w:val="es-ES"/>
        </w:rPr>
        <w:t>encarg</w:t>
      </w:r>
      <w:r w:rsidR="004A0E0D">
        <w:rPr>
          <w:rFonts w:ascii="Times New Roman" w:hAnsi="Times New Roman" w:cs="Times New Roman"/>
          <w:sz w:val="24"/>
          <w:szCs w:val="24"/>
          <w:lang w:val="es-ES"/>
        </w:rPr>
        <w:t>ue</w:t>
      </w:r>
      <w:r w:rsidR="00C40143" w:rsidRPr="00C40143">
        <w:rPr>
          <w:rFonts w:ascii="Times New Roman" w:hAnsi="Times New Roman" w:cs="Times New Roman"/>
          <w:sz w:val="24"/>
          <w:szCs w:val="24"/>
          <w:lang w:val="es-ES"/>
        </w:rPr>
        <w:t xml:space="preserve"> </w:t>
      </w:r>
      <w:r w:rsidR="004A0E0D">
        <w:rPr>
          <w:rFonts w:ascii="Times New Roman" w:hAnsi="Times New Roman" w:cs="Times New Roman"/>
          <w:sz w:val="24"/>
          <w:szCs w:val="24"/>
          <w:lang w:val="es-ES"/>
        </w:rPr>
        <w:t xml:space="preserve">de </w:t>
      </w:r>
      <w:r w:rsidR="004A0E0D" w:rsidRPr="004A0E0D">
        <w:rPr>
          <w:rFonts w:ascii="Times New Roman" w:hAnsi="Times New Roman" w:cs="Times New Roman"/>
          <w:sz w:val="24"/>
          <w:szCs w:val="24"/>
          <w:lang w:val="es-ES"/>
        </w:rPr>
        <w:t>su desempeño para que realice las correcciones necesarias con el objeto de mejorar su</w:t>
      </w:r>
      <w:r w:rsidR="004A0E0D">
        <w:rPr>
          <w:rFonts w:ascii="Times New Roman" w:hAnsi="Times New Roman" w:cs="Times New Roman"/>
          <w:sz w:val="24"/>
          <w:szCs w:val="24"/>
          <w:lang w:val="es-ES"/>
        </w:rPr>
        <w:t>s</w:t>
      </w:r>
      <w:r w:rsidR="004A0E0D" w:rsidRPr="004A0E0D">
        <w:rPr>
          <w:rFonts w:ascii="Times New Roman" w:hAnsi="Times New Roman" w:cs="Times New Roman"/>
          <w:sz w:val="24"/>
          <w:szCs w:val="24"/>
          <w:lang w:val="es-ES"/>
        </w:rPr>
        <w:t xml:space="preserve"> competencia</w:t>
      </w:r>
      <w:r w:rsidR="004A0E0D">
        <w:rPr>
          <w:rFonts w:ascii="Times New Roman" w:hAnsi="Times New Roman" w:cs="Times New Roman"/>
          <w:sz w:val="24"/>
          <w:szCs w:val="24"/>
          <w:lang w:val="es-ES"/>
        </w:rPr>
        <w:t>s.</w:t>
      </w:r>
      <w:r w:rsidR="004A0E0D">
        <w:rPr>
          <w:rFonts w:ascii="Times New Roman" w:hAnsi="Times New Roman" w:cs="Times New Roman"/>
          <w:sz w:val="24"/>
          <w:szCs w:val="24"/>
        </w:rPr>
        <w:t xml:space="preserve"> Las y los </w:t>
      </w:r>
      <w:r w:rsidRPr="007B0CBA">
        <w:rPr>
          <w:rFonts w:ascii="Times New Roman" w:hAnsi="Times New Roman" w:cs="Times New Roman"/>
          <w:sz w:val="24"/>
          <w:szCs w:val="24"/>
        </w:rPr>
        <w:t xml:space="preserve">maestros que obtuvieran mejores resultados percibieran mayor salario, </w:t>
      </w:r>
      <w:r w:rsidR="004A0E0D">
        <w:rPr>
          <w:rFonts w:ascii="Times New Roman" w:hAnsi="Times New Roman" w:cs="Times New Roman"/>
          <w:sz w:val="24"/>
          <w:szCs w:val="24"/>
        </w:rPr>
        <w:t xml:space="preserve">es algo en la que más de la mitad de los encuestados </w:t>
      </w:r>
      <w:r w:rsidR="00FF6E50">
        <w:rPr>
          <w:rFonts w:ascii="Times New Roman" w:hAnsi="Times New Roman" w:cs="Times New Roman"/>
          <w:sz w:val="24"/>
          <w:szCs w:val="24"/>
        </w:rPr>
        <w:t>está</w:t>
      </w:r>
      <w:r w:rsidRPr="007B0CBA">
        <w:rPr>
          <w:rFonts w:ascii="Times New Roman" w:hAnsi="Times New Roman" w:cs="Times New Roman"/>
          <w:sz w:val="24"/>
          <w:szCs w:val="24"/>
        </w:rPr>
        <w:t xml:space="preserve"> totalmente de acuerdo, un veinticinco por ciento de los profesores contestó que de acuerdo y el resto en desacuerdo.</w:t>
      </w:r>
      <w:r w:rsidRPr="007B0CBA">
        <w:rPr>
          <w:rFonts w:ascii="Times New Roman" w:eastAsia="Roboto" w:hAnsi="Times New Roman" w:cs="Times New Roman"/>
          <w:sz w:val="24"/>
          <w:szCs w:val="24"/>
        </w:rPr>
        <w:t xml:space="preserve"> </w:t>
      </w:r>
    </w:p>
    <w:p w14:paraId="33B88671" w14:textId="77777777" w:rsidR="007B0CBA" w:rsidRPr="007B0CBA" w:rsidRDefault="007B0CBA" w:rsidP="007B0CBA">
      <w:pPr>
        <w:spacing w:after="0" w:line="360" w:lineRule="auto"/>
        <w:jc w:val="both"/>
        <w:rPr>
          <w:rFonts w:ascii="Times New Roman" w:hAnsi="Times New Roman" w:cs="Times New Roman"/>
          <w:sz w:val="24"/>
          <w:szCs w:val="24"/>
        </w:rPr>
      </w:pPr>
      <w:r w:rsidRPr="007B0CBA">
        <w:rPr>
          <w:rFonts w:ascii="Times New Roman" w:eastAsia="Roboto" w:hAnsi="Times New Roman" w:cs="Times New Roman"/>
          <w:sz w:val="24"/>
          <w:szCs w:val="24"/>
        </w:rPr>
        <w:t>Sin embargo,</w:t>
      </w:r>
      <w:r w:rsidR="004A0E0D">
        <w:rPr>
          <w:rFonts w:ascii="Times New Roman" w:eastAsia="Roboto" w:hAnsi="Times New Roman" w:cs="Times New Roman"/>
          <w:sz w:val="24"/>
          <w:szCs w:val="24"/>
        </w:rPr>
        <w:t xml:space="preserve"> las y los docentes</w:t>
      </w:r>
      <w:r w:rsidRPr="007B0CBA">
        <w:rPr>
          <w:rFonts w:ascii="Times New Roman" w:eastAsia="Roboto" w:hAnsi="Times New Roman" w:cs="Times New Roman"/>
          <w:sz w:val="24"/>
          <w:szCs w:val="24"/>
        </w:rPr>
        <w:t xml:space="preserve"> coincidieron en señalar que la evaluación respondía a las necesidades de las autoridades, es decir que era para fines administrativos y de planeación de la SEP.</w:t>
      </w:r>
      <w:r w:rsidR="004A0E0D">
        <w:rPr>
          <w:rFonts w:ascii="Times New Roman" w:eastAsia="Roboto" w:hAnsi="Times New Roman" w:cs="Times New Roman"/>
          <w:sz w:val="24"/>
          <w:szCs w:val="24"/>
        </w:rPr>
        <w:t xml:space="preserve"> En lo que no </w:t>
      </w:r>
      <w:r w:rsidRPr="007B0CBA">
        <w:rPr>
          <w:rFonts w:ascii="Times New Roman" w:eastAsia="Calibri" w:hAnsi="Times New Roman" w:cs="Times New Roman"/>
          <w:sz w:val="24"/>
          <w:szCs w:val="24"/>
        </w:rPr>
        <w:t xml:space="preserve">estaban de acuerdo </w:t>
      </w:r>
      <w:r w:rsidR="004A0E0D">
        <w:rPr>
          <w:rFonts w:ascii="Times New Roman" w:eastAsia="Calibri" w:hAnsi="Times New Roman" w:cs="Times New Roman"/>
          <w:sz w:val="24"/>
          <w:szCs w:val="24"/>
        </w:rPr>
        <w:t>es</w:t>
      </w:r>
      <w:r w:rsidRPr="007B0CBA">
        <w:rPr>
          <w:rFonts w:ascii="Times New Roman" w:eastAsia="Calibri" w:hAnsi="Times New Roman" w:cs="Times New Roman"/>
          <w:sz w:val="24"/>
          <w:szCs w:val="24"/>
        </w:rPr>
        <w:t xml:space="preserve"> que, al obtener un resultado de </w:t>
      </w:r>
      <w:r w:rsidRPr="007B0CBA">
        <w:rPr>
          <w:rFonts w:ascii="Times New Roman" w:eastAsia="Roboto" w:hAnsi="Times New Roman" w:cs="Times New Roman"/>
          <w:sz w:val="24"/>
          <w:szCs w:val="24"/>
        </w:rPr>
        <w:t>no idóneo en la evaluac</w:t>
      </w:r>
      <w:r w:rsidR="004A0E0D">
        <w:rPr>
          <w:rFonts w:ascii="Times New Roman" w:eastAsia="Roboto" w:hAnsi="Times New Roman" w:cs="Times New Roman"/>
          <w:sz w:val="24"/>
          <w:szCs w:val="24"/>
        </w:rPr>
        <w:t>ión, el profesor fuera removido de su cargo, lo que se ve como algo punitivo.</w:t>
      </w:r>
      <w:r w:rsidRPr="007B0CBA">
        <w:rPr>
          <w:rFonts w:ascii="Times New Roman" w:eastAsia="Roboto" w:hAnsi="Times New Roman" w:cs="Times New Roman"/>
          <w:sz w:val="24"/>
          <w:szCs w:val="24"/>
        </w:rPr>
        <w:t xml:space="preserve"> Tampoco se percibe a </w:t>
      </w:r>
      <w:r w:rsidRPr="007B0CBA">
        <w:rPr>
          <w:rFonts w:ascii="Times New Roman" w:hAnsi="Times New Roman" w:cs="Times New Roman"/>
          <w:sz w:val="24"/>
          <w:szCs w:val="24"/>
        </w:rPr>
        <w:t>la evaluación docente como una estrategia que motivara al docente a prepararse mejor.</w:t>
      </w:r>
    </w:p>
    <w:p w14:paraId="300A2B50" w14:textId="77777777" w:rsidR="007B0CBA" w:rsidRPr="0037543C" w:rsidRDefault="007B0CBA" w:rsidP="0037543C">
      <w:pPr>
        <w:spacing w:after="0" w:line="360" w:lineRule="auto"/>
        <w:jc w:val="both"/>
        <w:rPr>
          <w:rFonts w:ascii="Times New Roman" w:hAnsi="Times New Roman" w:cs="Times New Roman"/>
          <w:sz w:val="24"/>
          <w:szCs w:val="24"/>
        </w:rPr>
      </w:pPr>
      <w:r w:rsidRPr="00741AEC">
        <w:rPr>
          <w:rFonts w:ascii="Times New Roman" w:eastAsia="Roboto" w:hAnsi="Times New Roman" w:cs="Times New Roman"/>
          <w:sz w:val="24"/>
          <w:szCs w:val="24"/>
        </w:rPr>
        <w:t>Para los docentes</w:t>
      </w:r>
      <w:r w:rsidRPr="007B0CBA">
        <w:rPr>
          <w:rFonts w:ascii="Times New Roman" w:eastAsia="Roboto" w:hAnsi="Times New Roman" w:cs="Times New Roman"/>
          <w:sz w:val="24"/>
          <w:szCs w:val="24"/>
        </w:rPr>
        <w:t xml:space="preserve"> encuestados es importante que se implementen nuevas estrategias para mejorar la calidad educativa, diferentes a la evaluación, pues de otra manera se percibe que podría darse un deterioro de la calidad educativa actual. </w:t>
      </w:r>
      <w:r w:rsidR="0037543C">
        <w:rPr>
          <w:rFonts w:ascii="Times New Roman" w:eastAsia="Roboto" w:hAnsi="Times New Roman" w:cs="Times New Roman"/>
          <w:sz w:val="24"/>
          <w:szCs w:val="24"/>
        </w:rPr>
        <w:t xml:space="preserve">A pesar de eso las y </w:t>
      </w:r>
      <w:r w:rsidRPr="007B0CBA">
        <w:rPr>
          <w:rFonts w:ascii="Times New Roman" w:hAnsi="Times New Roman"/>
          <w:sz w:val="24"/>
          <w:szCs w:val="24"/>
        </w:rPr>
        <w:t>los docentes que han participado en diferentes procesos de evaluación desde 2015 al 2018. En este sentido, el resultado de sus evaluaciones ha sido destacado, mayoritariamente bueno y, sólo un porcentaje del doce por ciento suficiente e insuficiente.</w:t>
      </w:r>
      <w:r w:rsidR="0037543C">
        <w:rPr>
          <w:rFonts w:ascii="Times New Roman" w:hAnsi="Times New Roman"/>
          <w:sz w:val="24"/>
          <w:szCs w:val="24"/>
        </w:rPr>
        <w:t xml:space="preserve"> </w:t>
      </w:r>
      <w:r w:rsidRPr="0037543C">
        <w:rPr>
          <w:rFonts w:ascii="Times New Roman" w:hAnsi="Times New Roman" w:cs="Times New Roman"/>
          <w:sz w:val="24"/>
          <w:szCs w:val="24"/>
        </w:rPr>
        <w:t>Sin embargo, los usos y consecuencias de los resultados de la evaluación del desempeño docente deberán garantizar rigurosamente que se planteen estrategias de devolución contextualizadas a los diferentes participantes</w:t>
      </w:r>
      <w:r w:rsidRPr="007B0CBA">
        <w:t xml:space="preserve">. </w:t>
      </w:r>
      <w:r w:rsidRPr="0037543C">
        <w:rPr>
          <w:rFonts w:ascii="Times New Roman" w:hAnsi="Times New Roman" w:cs="Times New Roman"/>
          <w:sz w:val="24"/>
          <w:szCs w:val="24"/>
        </w:rPr>
        <w:t xml:space="preserve">Las devoluciones de los resultados cobran sentido si contribuyen a mejorar las prácticas de enseñanza y demás habilidades docentes. Una estrategia de devolución formativa debe incorporar información reorganizada, así como una ruta formativa que se deberá recorrer y un necesario acompañamiento que permita alcanzar los objetivos propuestos, por cada docente y no una devolución estandarizada para todos los participantes. </w:t>
      </w:r>
    </w:p>
    <w:p w14:paraId="112C741B" w14:textId="77777777" w:rsidR="007B0CBA" w:rsidRPr="007B0CBA" w:rsidRDefault="007B0CBA" w:rsidP="0037543C">
      <w:pPr>
        <w:pStyle w:val="NormalWeb"/>
        <w:shd w:val="clear" w:color="auto" w:fill="FFFFFF"/>
        <w:spacing w:before="0" w:beforeAutospacing="0" w:after="90" w:afterAutospacing="0" w:line="360" w:lineRule="auto"/>
        <w:jc w:val="both"/>
      </w:pPr>
      <w:r w:rsidRPr="007B0CBA">
        <w:t xml:space="preserve">Las devoluciones formativas promueven que los docentes aprovechen de manera legítima la información derivada de las evaluaciones del desempeño docente para ayudar a fundamentar sus intervenciones didácticas. Esta situación no sólo enriquece la actividad dentro del salón de clase, sino también fortalece la cultura de la evaluación del propio docente, permitiéndole generar </w:t>
      </w:r>
      <w:r w:rsidRPr="007B0CBA">
        <w:rPr>
          <w:lang w:val="es-ES"/>
        </w:rPr>
        <w:t>un crecimiento prof</w:t>
      </w:r>
      <w:r w:rsidR="0037543C">
        <w:rPr>
          <w:lang w:val="es-ES"/>
        </w:rPr>
        <w:t>esional o un trayecto formativo (</w:t>
      </w:r>
      <w:r w:rsidR="0037543C" w:rsidRPr="007062FA">
        <w:rPr>
          <w:noProof/>
          <w:lang w:val="es-ES"/>
        </w:rPr>
        <w:t>Bolíva,</w:t>
      </w:r>
      <w:r w:rsidR="0037543C">
        <w:rPr>
          <w:noProof/>
          <w:lang w:val="es-ES"/>
        </w:rPr>
        <w:t xml:space="preserve"> </w:t>
      </w:r>
      <w:r w:rsidR="0037543C" w:rsidRPr="007062FA">
        <w:rPr>
          <w:noProof/>
          <w:lang w:val="es-ES"/>
        </w:rPr>
        <w:t>2008)</w:t>
      </w:r>
    </w:p>
    <w:p w14:paraId="4887BCDE" w14:textId="77777777" w:rsidR="003446C0" w:rsidRDefault="007B0CBA" w:rsidP="003446C0">
      <w:pPr>
        <w:spacing w:after="0" w:line="360" w:lineRule="auto"/>
        <w:jc w:val="both"/>
        <w:rPr>
          <w:rFonts w:ascii="Times New Roman" w:hAnsi="Times New Roman"/>
          <w:sz w:val="24"/>
          <w:szCs w:val="24"/>
        </w:rPr>
      </w:pPr>
      <w:r w:rsidRPr="007B0CBA">
        <w:rPr>
          <w:rFonts w:ascii="Times New Roman" w:eastAsia="Roboto" w:hAnsi="Times New Roman" w:cs="Times New Roman"/>
          <w:sz w:val="24"/>
          <w:szCs w:val="24"/>
        </w:rPr>
        <w:t xml:space="preserve">Los instrumentos que forman parte de la evaluación son independientes entre sí y evalúan diferentes aspectos del perfil de ingreso. Los resultados de cada uno se agruparán en tres categorías de desempeño: Nivel A, Nivel B y Nivel C, que refieren a lo que un sustentante es capaz de hacer. El nivel de desempeño de los encuestados se encontraba en A y B, y solo un </w:t>
      </w:r>
      <w:r w:rsidRPr="007B0CBA">
        <w:rPr>
          <w:rFonts w:ascii="Times New Roman" w:eastAsia="Roboto" w:hAnsi="Times New Roman" w:cs="Times New Roman"/>
          <w:sz w:val="24"/>
          <w:szCs w:val="24"/>
        </w:rPr>
        <w:lastRenderedPageBreak/>
        <w:t xml:space="preserve">veinte por ciento en C y en las listas de prelación obtuvieron lugares dentro de los primeros veinticinco primeros. </w:t>
      </w:r>
      <w:r w:rsidRPr="007B0CBA">
        <w:rPr>
          <w:rFonts w:ascii="Times New Roman" w:eastAsia="Roboto" w:hAnsi="Times New Roman"/>
          <w:sz w:val="24"/>
          <w:szCs w:val="24"/>
        </w:rPr>
        <w:t xml:space="preserve">Después de esta primera evaluación </w:t>
      </w:r>
      <w:r w:rsidR="0037543C">
        <w:rPr>
          <w:rFonts w:ascii="Times New Roman" w:eastAsia="Roboto" w:hAnsi="Times New Roman"/>
          <w:sz w:val="24"/>
          <w:szCs w:val="24"/>
        </w:rPr>
        <w:t xml:space="preserve">las y </w:t>
      </w:r>
      <w:r w:rsidRPr="007B0CBA">
        <w:rPr>
          <w:rFonts w:ascii="Times New Roman" w:eastAsia="Roboto" w:hAnsi="Times New Roman"/>
          <w:sz w:val="24"/>
          <w:szCs w:val="24"/>
        </w:rPr>
        <w:t xml:space="preserve">los docentes señalan mayoritariamente que si volverían a participar en procesos de evaluación u otra para promoción; </w:t>
      </w:r>
      <w:r w:rsidRPr="007B0CBA">
        <w:rPr>
          <w:rFonts w:ascii="Times New Roman" w:hAnsi="Times New Roman"/>
          <w:sz w:val="24"/>
          <w:szCs w:val="24"/>
        </w:rPr>
        <w:t xml:space="preserve">algunos docentes sólo participaron con la intensión de autoevaluarse y buscar un nombramiento definitivo; otros buscaban un desarrollo profesional y económico; para poner en práctica los conocimientos adquiridos actualmente tanto en el examen como en el nivel al cual se pretende promover; por ser una manera de mantenerse actualizados; por tener nuevas experiencias profesionales. </w:t>
      </w:r>
    </w:p>
    <w:p w14:paraId="1A657C53" w14:textId="77777777" w:rsidR="007B0CBA" w:rsidRPr="007B0CBA" w:rsidRDefault="007B0CBA" w:rsidP="003446C0">
      <w:pPr>
        <w:spacing w:after="0" w:line="360" w:lineRule="auto"/>
        <w:jc w:val="both"/>
        <w:rPr>
          <w:rFonts w:ascii="Times New Roman" w:hAnsi="Times New Roman"/>
          <w:sz w:val="24"/>
          <w:szCs w:val="24"/>
        </w:rPr>
      </w:pPr>
      <w:r w:rsidRPr="007B0CBA">
        <w:rPr>
          <w:rFonts w:ascii="Times New Roman" w:hAnsi="Times New Roman"/>
          <w:sz w:val="24"/>
          <w:szCs w:val="24"/>
        </w:rPr>
        <w:t>Hay docentes que perciben que la vida profesional al igual que la personal, va por ciclos y que después de estar ejerciendo como docente frente a grupo por muchos años, sería necesario brindar su experiencia en nuevas áreas en la educación, al menos eso percibían. Algunos tienen comisión en el cargo para el que participaron y querían una asignación definitiva; otros percibían que la evaluación es una oportunidad de conocer la situación personal respecto de lo que se espera de un docente según los parámetros del SPD.</w:t>
      </w:r>
    </w:p>
    <w:p w14:paraId="58CCE3FF" w14:textId="77777777" w:rsidR="007B0CBA" w:rsidRPr="007B0CBA" w:rsidRDefault="007B0CBA" w:rsidP="007B0CBA">
      <w:pPr>
        <w:spacing w:after="0" w:line="360" w:lineRule="auto"/>
        <w:jc w:val="both"/>
        <w:rPr>
          <w:rFonts w:ascii="Times New Roman" w:hAnsi="Times New Roman" w:cs="Times New Roman"/>
          <w:sz w:val="24"/>
          <w:szCs w:val="24"/>
        </w:rPr>
      </w:pPr>
      <w:r w:rsidRPr="007B0CBA">
        <w:rPr>
          <w:rFonts w:ascii="Times New Roman" w:eastAsia="Roboto" w:hAnsi="Times New Roman" w:cs="Times New Roman"/>
          <w:sz w:val="24"/>
          <w:szCs w:val="24"/>
        </w:rPr>
        <w:t xml:space="preserve">Los que señalan que no volverían a participar en procesos de evaluación perciben que el </w:t>
      </w:r>
      <w:r w:rsidRPr="007B0CBA">
        <w:rPr>
          <w:rFonts w:ascii="Times New Roman" w:hAnsi="Times New Roman" w:cs="Times New Roman"/>
          <w:sz w:val="24"/>
          <w:szCs w:val="24"/>
        </w:rPr>
        <w:t>instrumento es poco confiable, ya que a unas horas de haber efectuado el examen los que participaron en principio, el segundo bloque de maestros ya conocía los reactivos, pues estos circulaban en redes sociales; no les interesa volver a participar. Otro señala que, una vez ganado el concurso, al ser idóneo, la plaza se les asigna eran “con” grupo y más lejos de su domicilio, en un municipio diferente al que ya trabajaba. Al renunciar a esa asignación y regresar a la plaza base de profesora; la supervisora la sanciona y le quita la comisión de directora. Y los últimos, no desean ser evaluados pues no quieren sentir frustración de resultar "No idóneo".</w:t>
      </w:r>
    </w:p>
    <w:p w14:paraId="6AA0C391" w14:textId="77777777" w:rsidR="007B0CBA" w:rsidRPr="007B0CBA" w:rsidRDefault="007B0CBA" w:rsidP="007B0CBA">
      <w:pPr>
        <w:pStyle w:val="Sinespaciado"/>
        <w:spacing w:line="360" w:lineRule="auto"/>
        <w:jc w:val="both"/>
        <w:rPr>
          <w:rFonts w:ascii="Times New Roman" w:hAnsi="Times New Roman"/>
          <w:sz w:val="24"/>
          <w:szCs w:val="24"/>
        </w:rPr>
      </w:pPr>
      <w:r w:rsidRPr="007B0CBA">
        <w:rPr>
          <w:rFonts w:ascii="Times New Roman" w:hAnsi="Times New Roman"/>
          <w:sz w:val="24"/>
          <w:szCs w:val="24"/>
        </w:rPr>
        <w:t xml:space="preserve">Para </w:t>
      </w:r>
      <w:r w:rsidR="0037543C">
        <w:rPr>
          <w:rFonts w:ascii="Times New Roman" w:hAnsi="Times New Roman"/>
          <w:sz w:val="24"/>
          <w:szCs w:val="24"/>
        </w:rPr>
        <w:t>concluir</w:t>
      </w:r>
      <w:r w:rsidRPr="007B0CBA">
        <w:rPr>
          <w:rFonts w:ascii="Times New Roman" w:hAnsi="Times New Roman"/>
          <w:sz w:val="24"/>
          <w:szCs w:val="24"/>
        </w:rPr>
        <w:t xml:space="preserve"> con la percepción de </w:t>
      </w:r>
      <w:r w:rsidR="0037543C">
        <w:rPr>
          <w:rFonts w:ascii="Times New Roman" w:hAnsi="Times New Roman"/>
          <w:sz w:val="24"/>
          <w:szCs w:val="24"/>
        </w:rPr>
        <w:t xml:space="preserve">las y </w:t>
      </w:r>
      <w:r w:rsidRPr="007B0CBA">
        <w:rPr>
          <w:rFonts w:ascii="Times New Roman" w:hAnsi="Times New Roman"/>
          <w:sz w:val="24"/>
          <w:szCs w:val="24"/>
        </w:rPr>
        <w:t xml:space="preserve">los docentes, </w:t>
      </w:r>
      <w:r w:rsidR="0037543C">
        <w:rPr>
          <w:rFonts w:ascii="Times New Roman" w:hAnsi="Times New Roman"/>
          <w:sz w:val="24"/>
          <w:szCs w:val="24"/>
        </w:rPr>
        <w:t xml:space="preserve">si desean </w:t>
      </w:r>
      <w:r w:rsidR="00741AEC">
        <w:rPr>
          <w:rFonts w:ascii="Times New Roman" w:hAnsi="Times New Roman"/>
          <w:sz w:val="24"/>
          <w:szCs w:val="24"/>
        </w:rPr>
        <w:t xml:space="preserve">ser </w:t>
      </w:r>
      <w:r w:rsidR="00741AEC" w:rsidRPr="007B0CBA">
        <w:rPr>
          <w:rFonts w:ascii="Times New Roman" w:hAnsi="Times New Roman"/>
          <w:sz w:val="24"/>
          <w:szCs w:val="24"/>
        </w:rPr>
        <w:t>evaluados</w:t>
      </w:r>
      <w:r w:rsidRPr="007B0CBA">
        <w:rPr>
          <w:rFonts w:ascii="Times New Roman" w:hAnsi="Times New Roman"/>
          <w:sz w:val="24"/>
          <w:szCs w:val="24"/>
        </w:rPr>
        <w:t xml:space="preserve"> con la intención de obtener un nivel K, dos terceras partes de los encuetados señalaron que si lo harían </w:t>
      </w:r>
      <w:r w:rsidRPr="007B0CBA">
        <w:rPr>
          <w:rFonts w:ascii="Times New Roman" w:eastAsia="Roboto" w:hAnsi="Times New Roman"/>
          <w:sz w:val="24"/>
          <w:szCs w:val="24"/>
        </w:rPr>
        <w:t xml:space="preserve">porque: </w:t>
      </w:r>
      <w:r w:rsidRPr="007B0CBA">
        <w:rPr>
          <w:rFonts w:ascii="Times New Roman" w:hAnsi="Times New Roman"/>
          <w:sz w:val="24"/>
          <w:szCs w:val="24"/>
        </w:rPr>
        <w:t>quieren aumentar sus ingresos y estar actualizada al mismo tiempo, obteniendo beneficios económicos, así como mejorar en conocimiento, habilidades, destrezas y valores como docente.</w:t>
      </w:r>
      <w:r w:rsidR="00741AEC">
        <w:rPr>
          <w:rFonts w:ascii="Times New Roman" w:hAnsi="Times New Roman"/>
          <w:sz w:val="24"/>
          <w:szCs w:val="24"/>
        </w:rPr>
        <w:t xml:space="preserve"> Las y l</w:t>
      </w:r>
      <w:r w:rsidRPr="007B0CBA">
        <w:rPr>
          <w:rFonts w:ascii="Times New Roman" w:hAnsi="Times New Roman"/>
          <w:sz w:val="24"/>
          <w:szCs w:val="24"/>
        </w:rPr>
        <w:t>os que no desean volverse a evaluar para obtener niveles K, perciben que es mucha inversión de tiempo y estrés emocional, señalan que las preguntas del examen están enfocadas en temas de normatividad SEP y no en los temas específicos de la materia que se imparte. Además, consideran que no es relevante para mejorar el método de enseñanza ni contribuye a la mejora en la adquisición de conocimientos de los alumnos. Otros perciben que sería como prestarse al juego del gobierno para validar una política y los últimos que se agregaría más carga de trabajo a la que se tiene.</w:t>
      </w:r>
    </w:p>
    <w:p w14:paraId="347B8A76" w14:textId="2AC851C8" w:rsidR="007B0CBA" w:rsidRDefault="007B0CBA" w:rsidP="007B0CBA">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lastRenderedPageBreak/>
        <w:t xml:space="preserve">Una vez realizada la interpretación de resultados, podíamos señalar algunas </w:t>
      </w:r>
      <w:r w:rsidR="00741AEC">
        <w:rPr>
          <w:rFonts w:ascii="Times New Roman" w:hAnsi="Times New Roman" w:cs="Times New Roman"/>
          <w:sz w:val="24"/>
          <w:szCs w:val="24"/>
        </w:rPr>
        <w:t>conclusiones al respecto</w:t>
      </w:r>
      <w:r w:rsidRPr="007B0CBA">
        <w:rPr>
          <w:rFonts w:ascii="Times New Roman" w:hAnsi="Times New Roman" w:cs="Times New Roman"/>
          <w:sz w:val="24"/>
          <w:szCs w:val="24"/>
        </w:rPr>
        <w:t>.</w:t>
      </w:r>
    </w:p>
    <w:p w14:paraId="61F63A19" w14:textId="77777777" w:rsidR="00511CAA" w:rsidRPr="007B0CBA" w:rsidRDefault="00511CAA" w:rsidP="007B0CBA">
      <w:pPr>
        <w:spacing w:after="0" w:line="360" w:lineRule="auto"/>
        <w:jc w:val="both"/>
        <w:rPr>
          <w:rFonts w:ascii="Times New Roman" w:hAnsi="Times New Roman" w:cs="Times New Roman"/>
          <w:sz w:val="24"/>
          <w:szCs w:val="24"/>
        </w:rPr>
      </w:pPr>
    </w:p>
    <w:p w14:paraId="5C31405B" w14:textId="07D5A930" w:rsidR="007B0CBA" w:rsidRDefault="007B0CBA" w:rsidP="008F0BAB">
      <w:pPr>
        <w:spacing w:after="0" w:line="360" w:lineRule="auto"/>
        <w:jc w:val="center"/>
        <w:rPr>
          <w:rFonts w:ascii="Times New Roman" w:hAnsi="Times New Roman" w:cs="Times New Roman"/>
          <w:b/>
          <w:sz w:val="32"/>
          <w:szCs w:val="32"/>
        </w:rPr>
      </w:pPr>
      <w:r w:rsidRPr="008F0BAB">
        <w:rPr>
          <w:rFonts w:ascii="Times New Roman" w:hAnsi="Times New Roman" w:cs="Times New Roman"/>
          <w:b/>
          <w:sz w:val="32"/>
          <w:szCs w:val="32"/>
        </w:rPr>
        <w:t>Conclusiones</w:t>
      </w:r>
    </w:p>
    <w:p w14:paraId="6554BBDC" w14:textId="77777777" w:rsidR="00FF6E50" w:rsidRDefault="007B0CBA" w:rsidP="00FF6E50">
      <w:pPr>
        <w:spacing w:after="0" w:line="360" w:lineRule="auto"/>
        <w:jc w:val="both"/>
        <w:rPr>
          <w:rFonts w:ascii="Times New Roman" w:hAnsi="Times New Roman" w:cs="Times New Roman"/>
          <w:sz w:val="24"/>
          <w:szCs w:val="24"/>
        </w:rPr>
      </w:pPr>
      <w:r w:rsidRPr="007B0CBA">
        <w:rPr>
          <w:rFonts w:ascii="Times New Roman" w:hAnsi="Times New Roman" w:cs="Times New Roman"/>
          <w:sz w:val="24"/>
          <w:szCs w:val="24"/>
        </w:rPr>
        <w:t xml:space="preserve">La percepción social y en particular la de </w:t>
      </w:r>
      <w:r w:rsidR="00741AEC">
        <w:rPr>
          <w:rFonts w:ascii="Times New Roman" w:hAnsi="Times New Roman" w:cs="Times New Roman"/>
          <w:sz w:val="24"/>
          <w:szCs w:val="24"/>
        </w:rPr>
        <w:t xml:space="preserve">las y </w:t>
      </w:r>
      <w:r w:rsidRPr="007B0CBA">
        <w:rPr>
          <w:rFonts w:ascii="Times New Roman" w:hAnsi="Times New Roman" w:cs="Times New Roman"/>
          <w:sz w:val="24"/>
          <w:szCs w:val="24"/>
        </w:rPr>
        <w:t>los docentes cada vez que se modifican las leyes en materia de educación, están mediadas por su sexo, edad, antigüedad en el empleo, años de servicio en la docencia, número de horas de nombramiento, función que desempeña, grado máximo de estudios, y tipo de nombramiento, esas percepciones van desde inseguridad, sentimientos de angustia, desánimo, desconfianza, a pesar de que ya han participado en procesos anteriores para ganar una plaza docente o algún tipo de incentivo económico. Para mejorar este nivel de percepción, habrá que buscar mecanismos de información ágiles, verídicos y claros en la redacción y aplicación de nuevas leyes, reglamentos y metodologías que se generen para estos procesos.</w:t>
      </w:r>
    </w:p>
    <w:p w14:paraId="7EB7D6DC" w14:textId="77777777" w:rsidR="007B0CBA" w:rsidRPr="007B0CBA" w:rsidRDefault="007B0CBA" w:rsidP="00FF6E50">
      <w:pPr>
        <w:spacing w:after="0" w:line="360" w:lineRule="auto"/>
        <w:jc w:val="both"/>
        <w:rPr>
          <w:rFonts w:ascii="Times New Roman" w:hAnsi="Times New Roman"/>
          <w:sz w:val="24"/>
          <w:szCs w:val="24"/>
        </w:rPr>
      </w:pPr>
      <w:r w:rsidRPr="007B0CBA">
        <w:rPr>
          <w:rFonts w:ascii="Times New Roman" w:hAnsi="Times New Roman"/>
          <w:sz w:val="24"/>
          <w:szCs w:val="24"/>
        </w:rPr>
        <w:t xml:space="preserve">Los docentes, ya han sido evaluados en diferentes esquemas, por lo cual se requiere que el proceso sea claro, transparente, que no condicione a la evaluación del desempeño docente a cuestiones laborales, que el docente entre en un esquema de capacitación y/o profesionalización para mejorar en sus evaluaciones, así como en su labor cotidiana.  </w:t>
      </w:r>
    </w:p>
    <w:p w14:paraId="6DBAC45C" w14:textId="77777777" w:rsidR="007B0CBA" w:rsidRDefault="007B0CBA" w:rsidP="007B0CBA">
      <w:pPr>
        <w:spacing w:after="0" w:line="360" w:lineRule="auto"/>
        <w:jc w:val="center"/>
        <w:rPr>
          <w:rFonts w:ascii="Times New Roman" w:hAnsi="Times New Roman" w:cs="Times New Roman"/>
          <w:sz w:val="24"/>
          <w:szCs w:val="24"/>
        </w:rPr>
      </w:pPr>
    </w:p>
    <w:p w14:paraId="310BE2CD" w14:textId="4499992F" w:rsidR="00741AEC" w:rsidRPr="00511CAA" w:rsidRDefault="00741AEC" w:rsidP="00741AEC">
      <w:pPr>
        <w:spacing w:after="0" w:line="360" w:lineRule="auto"/>
        <w:jc w:val="center"/>
        <w:rPr>
          <w:rFonts w:ascii="Times New Roman" w:hAnsi="Times New Roman" w:cs="Times New Roman"/>
          <w:b/>
          <w:sz w:val="28"/>
          <w:szCs w:val="28"/>
        </w:rPr>
      </w:pPr>
      <w:r w:rsidRPr="00511CAA">
        <w:rPr>
          <w:rFonts w:ascii="Times New Roman" w:hAnsi="Times New Roman" w:cs="Times New Roman"/>
          <w:b/>
          <w:sz w:val="28"/>
          <w:szCs w:val="28"/>
        </w:rPr>
        <w:t>Futuras líneas de investigación</w:t>
      </w:r>
    </w:p>
    <w:p w14:paraId="56689A83" w14:textId="77777777" w:rsidR="00741AEC" w:rsidRPr="00741AEC" w:rsidRDefault="00741AEC" w:rsidP="00741AEC">
      <w:pPr>
        <w:spacing w:after="0" w:line="360" w:lineRule="auto"/>
        <w:jc w:val="both"/>
        <w:rPr>
          <w:rFonts w:ascii="Times New Roman" w:hAnsi="Times New Roman" w:cs="Times New Roman"/>
          <w:sz w:val="24"/>
          <w:szCs w:val="24"/>
        </w:rPr>
      </w:pPr>
      <w:r w:rsidRPr="00741AEC">
        <w:rPr>
          <w:rFonts w:ascii="Times New Roman" w:hAnsi="Times New Roman" w:cs="Times New Roman"/>
          <w:sz w:val="24"/>
          <w:szCs w:val="24"/>
        </w:rPr>
        <w:t>Una vez abrogada la LSPD</w:t>
      </w:r>
      <w:r>
        <w:rPr>
          <w:rFonts w:ascii="Times New Roman" w:hAnsi="Times New Roman" w:cs="Times New Roman"/>
          <w:sz w:val="24"/>
          <w:szCs w:val="24"/>
        </w:rPr>
        <w:t xml:space="preserve">, en 2019 surge la </w:t>
      </w:r>
      <w:r w:rsidRPr="00741AEC">
        <w:rPr>
          <w:rFonts w:ascii="Times New Roman" w:hAnsi="Times New Roman" w:cs="Times New Roman"/>
          <w:sz w:val="24"/>
          <w:szCs w:val="24"/>
        </w:rPr>
        <w:t xml:space="preserve">Unidad del Sistema para la Carrera de las Maestras y los Maestros </w:t>
      </w:r>
      <w:r>
        <w:rPr>
          <w:rFonts w:ascii="Times New Roman" w:hAnsi="Times New Roman" w:cs="Times New Roman"/>
          <w:sz w:val="24"/>
          <w:szCs w:val="24"/>
        </w:rPr>
        <w:t>(USICAM), que tiene la finalidad de e</w:t>
      </w:r>
      <w:r w:rsidRPr="00741AEC">
        <w:rPr>
          <w:rFonts w:ascii="Times New Roman" w:hAnsi="Times New Roman" w:cs="Times New Roman"/>
          <w:sz w:val="24"/>
          <w:szCs w:val="24"/>
        </w:rPr>
        <w:t>stablecer y coordinar el Sistema Abierto y Transparente de Asignación de Plazas para la ocupación de las vacantes de personal con funciones docente, técnico docente, de asesoría técnica pedagóg</w:t>
      </w:r>
      <w:r>
        <w:rPr>
          <w:rFonts w:ascii="Times New Roman" w:hAnsi="Times New Roman" w:cs="Times New Roman"/>
          <w:sz w:val="24"/>
          <w:szCs w:val="24"/>
        </w:rPr>
        <w:t>ica, de dirección y supervisión así como d</w:t>
      </w:r>
      <w:r w:rsidRPr="00741AEC">
        <w:rPr>
          <w:rFonts w:ascii="Times New Roman" w:hAnsi="Times New Roman" w:cs="Times New Roman"/>
          <w:sz w:val="24"/>
          <w:szCs w:val="24"/>
        </w:rPr>
        <w:t>eterminar, dentro de la estructura ocupacional autorizada, los puestos del personal técnico docente que formarán parte del Sistema para la Carrera de las Maestras y los Maestros</w:t>
      </w:r>
      <w:r>
        <w:rPr>
          <w:rFonts w:ascii="Times New Roman" w:hAnsi="Times New Roman" w:cs="Times New Roman"/>
          <w:sz w:val="24"/>
          <w:szCs w:val="24"/>
        </w:rPr>
        <w:t>.</w:t>
      </w:r>
      <w:r w:rsidR="00C937E5">
        <w:rPr>
          <w:rFonts w:ascii="Times New Roman" w:hAnsi="Times New Roman" w:cs="Times New Roman"/>
          <w:sz w:val="24"/>
          <w:szCs w:val="24"/>
        </w:rPr>
        <w:t xml:space="preserve"> A lo cual los docentes que ya han pasado por otros sistemas de promoción ven como un hibrido de modelos ya abrogados con elementos de la LSPD. Por lo que las líneas de investigación y análisis nos señalan que hay que un nicho de posibilidades investigativas en este nuevo modelo. </w:t>
      </w:r>
    </w:p>
    <w:p w14:paraId="680DABD0" w14:textId="4B9EDD15" w:rsidR="00511CAA" w:rsidRDefault="00511CAA" w:rsidP="00511CAA">
      <w:pPr>
        <w:spacing w:after="0" w:line="360" w:lineRule="auto"/>
        <w:rPr>
          <w:rFonts w:ascii="Times New Roman" w:hAnsi="Times New Roman" w:cs="Times New Roman"/>
          <w:b/>
          <w:bCs/>
          <w:sz w:val="32"/>
          <w:szCs w:val="32"/>
        </w:rPr>
      </w:pPr>
    </w:p>
    <w:p w14:paraId="289446BF" w14:textId="5B6AD83D" w:rsidR="00511CAA" w:rsidRDefault="00511CAA" w:rsidP="00511CAA">
      <w:pPr>
        <w:spacing w:after="0" w:line="360" w:lineRule="auto"/>
        <w:rPr>
          <w:rFonts w:ascii="Times New Roman" w:hAnsi="Times New Roman" w:cs="Times New Roman"/>
          <w:b/>
          <w:bCs/>
          <w:sz w:val="32"/>
          <w:szCs w:val="32"/>
        </w:rPr>
      </w:pPr>
    </w:p>
    <w:p w14:paraId="2CF6879C" w14:textId="08BD3149" w:rsidR="00511CAA" w:rsidRDefault="00511CAA" w:rsidP="00511CAA">
      <w:pPr>
        <w:spacing w:after="0" w:line="360" w:lineRule="auto"/>
        <w:rPr>
          <w:rFonts w:ascii="Times New Roman" w:hAnsi="Times New Roman" w:cs="Times New Roman"/>
          <w:b/>
          <w:bCs/>
          <w:sz w:val="32"/>
          <w:szCs w:val="32"/>
        </w:rPr>
      </w:pPr>
    </w:p>
    <w:p w14:paraId="5D18672E" w14:textId="77777777" w:rsidR="00511CAA" w:rsidRDefault="00511CAA" w:rsidP="00511CAA">
      <w:pPr>
        <w:spacing w:after="0" w:line="360" w:lineRule="auto"/>
        <w:rPr>
          <w:rFonts w:ascii="Times New Roman" w:hAnsi="Times New Roman" w:cs="Times New Roman"/>
          <w:b/>
          <w:bCs/>
          <w:sz w:val="32"/>
          <w:szCs w:val="32"/>
        </w:rPr>
      </w:pPr>
    </w:p>
    <w:p w14:paraId="05FC7107" w14:textId="506539D8" w:rsidR="007B0CBA" w:rsidRDefault="00C937E5" w:rsidP="00511CAA">
      <w:pPr>
        <w:spacing w:after="0" w:line="360" w:lineRule="auto"/>
        <w:rPr>
          <w:rFonts w:cstheme="minorHAnsi"/>
          <w:b/>
          <w:bCs/>
          <w:sz w:val="28"/>
          <w:szCs w:val="28"/>
        </w:rPr>
      </w:pPr>
      <w:r w:rsidRPr="00511CAA">
        <w:rPr>
          <w:rFonts w:cstheme="minorHAnsi"/>
          <w:b/>
          <w:bCs/>
          <w:sz w:val="28"/>
          <w:szCs w:val="28"/>
        </w:rPr>
        <w:lastRenderedPageBreak/>
        <w:t>Referencias</w:t>
      </w:r>
    </w:p>
    <w:p w14:paraId="44A1FF73" w14:textId="77777777" w:rsidR="00584BA3" w:rsidRDefault="00CF2A3A" w:rsidP="00ED1AF1">
      <w:pPr>
        <w:spacing w:after="0" w:line="360" w:lineRule="auto"/>
        <w:ind w:left="851" w:hanging="851"/>
        <w:jc w:val="both"/>
        <w:rPr>
          <w:rFonts w:ascii="Times New Roman" w:hAnsi="Times New Roman" w:cs="Times New Roman"/>
          <w:sz w:val="24"/>
          <w:szCs w:val="24"/>
        </w:rPr>
      </w:pPr>
      <w:r w:rsidRPr="00CF2A3A">
        <w:rPr>
          <w:rFonts w:ascii="Times New Roman" w:hAnsi="Times New Roman" w:cs="Times New Roman"/>
          <w:sz w:val="24"/>
          <w:szCs w:val="24"/>
        </w:rPr>
        <w:t xml:space="preserve">Álvarez, M. F. (2012). ¿Qué hay que evaluar de los Docentes?, consultado en: </w:t>
      </w:r>
      <w:hyperlink r:id="rId15" w:history="1">
        <w:r w:rsidRPr="00C439D5">
          <w:rPr>
            <w:rStyle w:val="Hipervnculo"/>
            <w:rFonts w:ascii="Times New Roman" w:hAnsi="Times New Roman" w:cs="Times New Roman"/>
            <w:sz w:val="24"/>
            <w:szCs w:val="24"/>
          </w:rPr>
          <w:t>http://eoepsabi.educa.aragon.es/descargas/H_Recursos/h_1_Psicol_Educacion/h_1.4.Eval_desemp_docente/1.4.Que_evaluar_de_los_docentes.pdf</w:t>
        </w:r>
      </w:hyperlink>
      <w:r>
        <w:rPr>
          <w:rFonts w:ascii="Times New Roman" w:hAnsi="Times New Roman" w:cs="Times New Roman"/>
          <w:sz w:val="24"/>
          <w:szCs w:val="24"/>
        </w:rPr>
        <w:t xml:space="preserve"> </w:t>
      </w:r>
    </w:p>
    <w:p w14:paraId="6B1EAA71" w14:textId="77777777" w:rsidR="00D12A3E" w:rsidRPr="00CF2A3A" w:rsidRDefault="00D12A3E" w:rsidP="00D12A3E">
      <w:pPr>
        <w:spacing w:after="0" w:line="360" w:lineRule="auto"/>
        <w:ind w:left="851" w:hanging="851"/>
        <w:rPr>
          <w:rFonts w:ascii="Times New Roman" w:hAnsi="Times New Roman" w:cs="Times New Roman"/>
          <w:color w:val="0563C1" w:themeColor="hyperlink"/>
          <w:sz w:val="24"/>
          <w:szCs w:val="24"/>
          <w:u w:val="single"/>
          <w:shd w:val="clear" w:color="auto" w:fill="FFFFFF"/>
        </w:rPr>
      </w:pPr>
      <w:r w:rsidRPr="007062FA">
        <w:rPr>
          <w:rFonts w:ascii="Times New Roman" w:hAnsi="Times New Roman" w:cs="Times New Roman"/>
          <w:noProof/>
          <w:sz w:val="24"/>
          <w:szCs w:val="24"/>
          <w:lang w:val="es-ES"/>
        </w:rPr>
        <w:t xml:space="preserve">Arbesú García, M. I. J. M. (2017) </w:t>
      </w:r>
      <w:r w:rsidRPr="007062FA">
        <w:rPr>
          <w:rFonts w:ascii="Times New Roman" w:hAnsi="Times New Roman" w:cs="Times New Roman"/>
          <w:i/>
          <w:noProof/>
          <w:sz w:val="24"/>
          <w:szCs w:val="24"/>
          <w:lang w:val="es-ES"/>
        </w:rPr>
        <w:t>La Evaluación Docente en Jaque: La Visión de los Funcionarios Universitarios</w:t>
      </w:r>
      <w:r w:rsidRPr="007062FA">
        <w:rPr>
          <w:rFonts w:ascii="Times New Roman" w:hAnsi="Times New Roman" w:cs="Times New Roman"/>
          <w:noProof/>
          <w:sz w:val="24"/>
          <w:szCs w:val="24"/>
          <w:lang w:val="es-ES"/>
        </w:rPr>
        <w:t xml:space="preserve"> en  </w:t>
      </w:r>
      <w:r w:rsidRPr="007062FA">
        <w:rPr>
          <w:rFonts w:ascii="Times New Roman" w:hAnsi="Times New Roman" w:cs="Times New Roman"/>
          <w:i/>
          <w:iCs/>
          <w:noProof/>
          <w:sz w:val="24"/>
          <w:szCs w:val="24"/>
          <w:lang w:val="es-ES"/>
        </w:rPr>
        <w:t>Revista Iberoamericana de Evaluación Educativa</w:t>
      </w:r>
      <w:r w:rsidRPr="007062FA">
        <w:rPr>
          <w:rFonts w:ascii="Times New Roman" w:hAnsi="Times New Roman" w:cs="Times New Roman"/>
          <w:noProof/>
          <w:sz w:val="24"/>
          <w:szCs w:val="24"/>
          <w:lang w:val="es-ES"/>
        </w:rPr>
        <w:t xml:space="preserve">, Vol. 10, Num. 2, </w:t>
      </w:r>
      <w:r w:rsidRPr="007062FA">
        <w:rPr>
          <w:rFonts w:ascii="Times New Roman" w:hAnsi="Times New Roman" w:cs="Times New Roman"/>
          <w:iCs/>
          <w:noProof/>
          <w:sz w:val="24"/>
          <w:szCs w:val="24"/>
          <w:lang w:val="es-ES"/>
        </w:rPr>
        <w:t xml:space="preserve">consultado en: </w:t>
      </w:r>
      <w:r w:rsidRPr="00CF2A3A">
        <w:rPr>
          <w:rFonts w:ascii="Times New Roman" w:hAnsi="Times New Roman" w:cs="Times New Roman"/>
          <w:color w:val="0563C1" w:themeColor="hyperlink"/>
          <w:sz w:val="24"/>
          <w:szCs w:val="24"/>
          <w:u w:val="single"/>
          <w:shd w:val="clear" w:color="auto" w:fill="FFFFFF"/>
        </w:rPr>
        <w:t xml:space="preserve">https://dialnet.unirioja.es/ejemplar/473701   </w:t>
      </w:r>
    </w:p>
    <w:p w14:paraId="4CCF61D5" w14:textId="43822D28" w:rsidR="00CF2A3A" w:rsidRPr="00CF2A3A" w:rsidRDefault="00CF2A3A" w:rsidP="00ED1AF1">
      <w:pPr>
        <w:spacing w:after="0" w:line="360" w:lineRule="auto"/>
        <w:ind w:left="851" w:hanging="851"/>
        <w:jc w:val="both"/>
        <w:rPr>
          <w:rFonts w:ascii="Times New Roman" w:hAnsi="Times New Roman" w:cs="Times New Roman"/>
          <w:sz w:val="24"/>
          <w:szCs w:val="24"/>
        </w:rPr>
      </w:pPr>
      <w:r w:rsidRPr="00CF2A3A">
        <w:rPr>
          <w:rFonts w:ascii="Times New Roman" w:hAnsi="Times New Roman" w:cs="Times New Roman"/>
          <w:sz w:val="24"/>
          <w:szCs w:val="24"/>
        </w:rPr>
        <w:t xml:space="preserve">Arias, C.C. (2006). Enfoques teóricos sobre la, percepción que tienen las personas, consultado en: </w:t>
      </w:r>
      <w:hyperlink r:id="rId16" w:history="1">
        <w:r w:rsidRPr="00C439D5">
          <w:rPr>
            <w:rStyle w:val="Hipervnculo"/>
            <w:rFonts w:ascii="Times New Roman" w:hAnsi="Times New Roman" w:cs="Times New Roman"/>
            <w:sz w:val="24"/>
            <w:szCs w:val="24"/>
          </w:rPr>
          <w:t>https://dialnet.unirioja.es/descarga/articulo/4907017.pdf</w:t>
        </w:r>
      </w:hyperlink>
      <w:r>
        <w:rPr>
          <w:rFonts w:ascii="Times New Roman" w:hAnsi="Times New Roman" w:cs="Times New Roman"/>
          <w:sz w:val="24"/>
          <w:szCs w:val="24"/>
        </w:rPr>
        <w:t xml:space="preserve"> </w:t>
      </w:r>
    </w:p>
    <w:p w14:paraId="2FA96A8D" w14:textId="77777777" w:rsidR="0036468E" w:rsidRPr="007062FA" w:rsidRDefault="00CF2A3A" w:rsidP="00ED1AF1">
      <w:pPr>
        <w:shd w:val="clear" w:color="auto" w:fill="FFFFFF"/>
        <w:spacing w:after="0" w:line="360" w:lineRule="auto"/>
        <w:ind w:left="851" w:hanging="851"/>
        <w:jc w:val="both"/>
        <w:rPr>
          <w:rFonts w:ascii="Times New Roman" w:hAnsi="Times New Roman" w:cs="Times New Roman"/>
          <w:color w:val="0070C0"/>
          <w:sz w:val="24"/>
          <w:szCs w:val="24"/>
          <w:u w:val="single"/>
        </w:rPr>
      </w:pPr>
      <w:r w:rsidRPr="007062FA">
        <w:rPr>
          <w:rFonts w:ascii="Times New Roman" w:hAnsi="Times New Roman" w:cs="Times New Roman"/>
          <w:noProof/>
          <w:sz w:val="24"/>
          <w:szCs w:val="24"/>
        </w:rPr>
        <w:t xml:space="preserve">Beltrán, M. N. (2014). </w:t>
      </w:r>
      <w:r w:rsidRPr="007062FA">
        <w:rPr>
          <w:rFonts w:ascii="Times New Roman" w:hAnsi="Times New Roman" w:cs="Times New Roman"/>
          <w:i/>
          <w:noProof/>
          <w:sz w:val="24"/>
          <w:szCs w:val="24"/>
        </w:rPr>
        <w:t>La evaluación docente en la agenda pública</w:t>
      </w:r>
      <w:r w:rsidRPr="007062FA">
        <w:rPr>
          <w:rFonts w:ascii="Times New Roman" w:hAnsi="Times New Roman" w:cs="Times New Roman"/>
          <w:noProof/>
          <w:sz w:val="24"/>
          <w:szCs w:val="24"/>
        </w:rPr>
        <w:t xml:space="preserve">  en </w:t>
      </w:r>
      <w:r w:rsidRPr="007062FA">
        <w:rPr>
          <w:rFonts w:ascii="Times New Roman" w:hAnsi="Times New Roman" w:cs="Times New Roman"/>
          <w:i/>
          <w:iCs/>
          <w:noProof/>
          <w:sz w:val="24"/>
          <w:szCs w:val="24"/>
        </w:rPr>
        <w:t>Revista Electrónica de Investigación Educativa, Vol. 16, Núm. 1</w:t>
      </w:r>
      <w:r w:rsidRPr="007062FA">
        <w:rPr>
          <w:rFonts w:ascii="Times New Roman" w:hAnsi="Times New Roman" w:cs="Times New Roman"/>
          <w:noProof/>
          <w:sz w:val="24"/>
          <w:szCs w:val="24"/>
        </w:rPr>
        <w:t xml:space="preserve">, </w:t>
      </w:r>
      <w:r w:rsidRPr="007062FA">
        <w:rPr>
          <w:rFonts w:ascii="Times New Roman" w:hAnsi="Times New Roman" w:cs="Times New Roman"/>
          <w:iCs/>
          <w:noProof/>
          <w:sz w:val="24"/>
          <w:szCs w:val="24"/>
          <w:lang w:val="es-ES"/>
        </w:rPr>
        <w:t>consultado en:</w:t>
      </w:r>
      <w:r w:rsidRPr="007062FA">
        <w:rPr>
          <w:rFonts w:ascii="Times New Roman" w:hAnsi="Times New Roman" w:cs="Times New Roman"/>
          <w:iCs/>
          <w:noProof/>
          <w:sz w:val="24"/>
          <w:szCs w:val="24"/>
          <w:u w:val="single"/>
          <w:lang w:val="es-ES"/>
        </w:rPr>
        <w:t xml:space="preserve"> </w:t>
      </w:r>
      <w:r w:rsidR="0036468E">
        <w:rPr>
          <w:rFonts w:ascii="Times New Roman" w:hAnsi="Times New Roman" w:cs="Times New Roman"/>
          <w:color w:val="0070C0"/>
          <w:sz w:val="24"/>
          <w:szCs w:val="24"/>
          <w:u w:val="single"/>
        </w:rPr>
        <w:fldChar w:fldCharType="begin"/>
      </w:r>
      <w:r w:rsidR="0036468E">
        <w:rPr>
          <w:rFonts w:ascii="Times New Roman" w:hAnsi="Times New Roman" w:cs="Times New Roman"/>
          <w:color w:val="0070C0"/>
          <w:sz w:val="24"/>
          <w:szCs w:val="24"/>
          <w:u w:val="single"/>
        </w:rPr>
        <w:instrText xml:space="preserve"> HYPERLINK "</w:instrText>
      </w:r>
    </w:p>
    <w:p w14:paraId="11696277" w14:textId="77777777" w:rsidR="0036468E" w:rsidRPr="007062FA" w:rsidRDefault="0036468E" w:rsidP="00ED1AF1">
      <w:pPr>
        <w:shd w:val="clear" w:color="auto" w:fill="FFFFFF"/>
        <w:spacing w:after="0" w:line="360" w:lineRule="auto"/>
        <w:ind w:left="851" w:hanging="851"/>
        <w:jc w:val="both"/>
        <w:rPr>
          <w:rFonts w:ascii="Times New Roman" w:hAnsi="Times New Roman" w:cs="Times New Roman"/>
          <w:color w:val="0070C0"/>
          <w:sz w:val="24"/>
          <w:szCs w:val="24"/>
          <w:u w:val="single"/>
        </w:rPr>
      </w:pPr>
      <w:r w:rsidRPr="0036468E">
        <w:rPr>
          <w:rFonts w:ascii="Times New Roman" w:hAnsi="Times New Roman" w:cs="Times New Roman"/>
          <w:i/>
          <w:iCs/>
          <w:color w:val="0070C0"/>
          <w:sz w:val="24"/>
          <w:szCs w:val="24"/>
        </w:rPr>
        <w:instrText xml:space="preserve">              </w:instrText>
      </w:r>
      <w:r w:rsidRPr="007062FA">
        <w:rPr>
          <w:rFonts w:ascii="Times New Roman" w:hAnsi="Times New Roman" w:cs="Times New Roman"/>
          <w:i/>
          <w:iCs/>
          <w:color w:val="0070C0"/>
          <w:sz w:val="24"/>
          <w:szCs w:val="24"/>
          <w:u w:val="single"/>
        </w:rPr>
        <w:instrText>https://redie.uabc.mx/redie/article/view/662/846</w:instrText>
      </w:r>
    </w:p>
    <w:p w14:paraId="12F32E66" w14:textId="77777777" w:rsidR="0036468E" w:rsidRPr="003377A5" w:rsidRDefault="0036468E" w:rsidP="00ED1AF1">
      <w:pPr>
        <w:shd w:val="clear" w:color="auto" w:fill="FFFFFF"/>
        <w:spacing w:after="0" w:line="360" w:lineRule="auto"/>
        <w:ind w:left="851" w:hanging="851"/>
        <w:jc w:val="both"/>
        <w:rPr>
          <w:rStyle w:val="Hipervnculo"/>
          <w:rFonts w:ascii="Times New Roman" w:hAnsi="Times New Roman" w:cs="Times New Roman"/>
          <w:sz w:val="24"/>
          <w:szCs w:val="24"/>
        </w:rPr>
      </w:pPr>
      <w:r>
        <w:rPr>
          <w:rFonts w:ascii="Times New Roman" w:hAnsi="Times New Roman" w:cs="Times New Roman"/>
          <w:color w:val="0070C0"/>
          <w:sz w:val="24"/>
          <w:szCs w:val="24"/>
          <w:u w:val="single"/>
        </w:rPr>
        <w:instrText xml:space="preserve">" </w:instrText>
      </w:r>
      <w:r>
        <w:rPr>
          <w:rFonts w:ascii="Times New Roman" w:hAnsi="Times New Roman" w:cs="Times New Roman"/>
          <w:color w:val="0070C0"/>
          <w:sz w:val="24"/>
          <w:szCs w:val="24"/>
          <w:u w:val="single"/>
        </w:rPr>
      </w:r>
      <w:r>
        <w:rPr>
          <w:rFonts w:ascii="Times New Roman" w:hAnsi="Times New Roman" w:cs="Times New Roman"/>
          <w:color w:val="0070C0"/>
          <w:sz w:val="24"/>
          <w:szCs w:val="24"/>
          <w:u w:val="single"/>
        </w:rPr>
        <w:fldChar w:fldCharType="separate"/>
      </w:r>
    </w:p>
    <w:p w14:paraId="1647B741" w14:textId="77777777" w:rsidR="0036468E" w:rsidRPr="003377A5" w:rsidRDefault="0036468E" w:rsidP="00ED1AF1">
      <w:pPr>
        <w:shd w:val="clear" w:color="auto" w:fill="FFFFFF"/>
        <w:spacing w:after="0" w:line="360" w:lineRule="auto"/>
        <w:ind w:left="851" w:hanging="851"/>
        <w:jc w:val="both"/>
        <w:rPr>
          <w:rStyle w:val="Hipervnculo"/>
          <w:rFonts w:ascii="Times New Roman" w:hAnsi="Times New Roman" w:cs="Times New Roman"/>
          <w:sz w:val="24"/>
          <w:szCs w:val="24"/>
        </w:rPr>
      </w:pPr>
      <w:r w:rsidRPr="0036468E">
        <w:rPr>
          <w:rStyle w:val="Hipervnculo"/>
          <w:rFonts w:ascii="Times New Roman" w:hAnsi="Times New Roman" w:cs="Times New Roman"/>
          <w:i/>
          <w:iCs/>
          <w:sz w:val="24"/>
          <w:szCs w:val="24"/>
          <w:u w:val="none"/>
        </w:rPr>
        <w:t xml:space="preserve">              </w:t>
      </w:r>
      <w:r w:rsidRPr="003377A5">
        <w:rPr>
          <w:rStyle w:val="Hipervnculo"/>
          <w:rFonts w:ascii="Times New Roman" w:hAnsi="Times New Roman" w:cs="Times New Roman"/>
          <w:i/>
          <w:iCs/>
          <w:sz w:val="24"/>
          <w:szCs w:val="24"/>
        </w:rPr>
        <w:t>https://redie.uabc.mx/redie/article/view/662/846</w:t>
      </w:r>
    </w:p>
    <w:p w14:paraId="57198F97" w14:textId="584DF4EE" w:rsidR="00CF2A3A" w:rsidRDefault="0036468E" w:rsidP="00ED1AF1">
      <w:pPr>
        <w:shd w:val="clear" w:color="auto" w:fill="FFFFFF"/>
        <w:spacing w:after="0" w:line="360" w:lineRule="auto"/>
        <w:ind w:left="851" w:hanging="851"/>
        <w:jc w:val="both"/>
        <w:rPr>
          <w:rFonts w:ascii="Times New Roman" w:hAnsi="Times New Roman" w:cs="Times New Roman"/>
          <w:color w:val="0563C1" w:themeColor="hyperlink"/>
          <w:sz w:val="24"/>
          <w:szCs w:val="24"/>
          <w:u w:val="single"/>
        </w:rPr>
      </w:pPr>
      <w:r>
        <w:rPr>
          <w:rFonts w:ascii="Times New Roman" w:hAnsi="Times New Roman" w:cs="Times New Roman"/>
          <w:color w:val="0070C0"/>
          <w:sz w:val="24"/>
          <w:szCs w:val="24"/>
          <w:u w:val="single"/>
        </w:rPr>
        <w:fldChar w:fldCharType="end"/>
      </w:r>
      <w:r w:rsidR="00CF2A3A" w:rsidRPr="007062FA">
        <w:rPr>
          <w:rFonts w:ascii="Times New Roman" w:hAnsi="Times New Roman" w:cs="Times New Roman"/>
          <w:noProof/>
          <w:sz w:val="24"/>
          <w:szCs w:val="24"/>
          <w:lang w:val="es-ES"/>
        </w:rPr>
        <w:t xml:space="preserve">Bolíva, A. (2008) </w:t>
      </w:r>
      <w:r w:rsidR="00CF2A3A" w:rsidRPr="007062FA">
        <w:rPr>
          <w:rFonts w:ascii="Times New Roman" w:hAnsi="Times New Roman" w:cs="Times New Roman"/>
          <w:i/>
          <w:noProof/>
          <w:sz w:val="24"/>
          <w:szCs w:val="24"/>
          <w:lang w:val="es-ES"/>
        </w:rPr>
        <w:t>Evaluación de la Práctica Docente: Una Revisión desde España</w:t>
      </w:r>
      <w:r w:rsidR="00CF2A3A" w:rsidRPr="007062FA">
        <w:rPr>
          <w:rFonts w:ascii="Times New Roman" w:hAnsi="Times New Roman" w:cs="Times New Roman"/>
          <w:noProof/>
          <w:sz w:val="24"/>
          <w:szCs w:val="24"/>
          <w:lang w:val="es-ES"/>
        </w:rPr>
        <w:t xml:space="preserve"> en  </w:t>
      </w:r>
      <w:r w:rsidR="00CF2A3A" w:rsidRPr="007062FA">
        <w:rPr>
          <w:rFonts w:ascii="Times New Roman" w:hAnsi="Times New Roman" w:cs="Times New Roman"/>
          <w:i/>
          <w:iCs/>
          <w:noProof/>
          <w:sz w:val="24"/>
          <w:szCs w:val="24"/>
          <w:lang w:val="es-ES"/>
        </w:rPr>
        <w:t>Revista Iberoamericana de Evaluación,</w:t>
      </w:r>
      <w:r w:rsidR="00CF2A3A" w:rsidRPr="007062FA">
        <w:rPr>
          <w:rFonts w:ascii="Times New Roman" w:hAnsi="Times New Roman" w:cs="Times New Roman"/>
          <w:iCs/>
          <w:noProof/>
          <w:sz w:val="24"/>
          <w:szCs w:val="24"/>
          <w:lang w:val="es-ES"/>
        </w:rPr>
        <w:t xml:space="preserve"> </w:t>
      </w:r>
      <w:r w:rsidR="00CF2A3A" w:rsidRPr="007062FA">
        <w:rPr>
          <w:rFonts w:ascii="Times New Roman" w:hAnsi="Times New Roman" w:cs="Times New Roman"/>
          <w:noProof/>
          <w:sz w:val="24"/>
          <w:szCs w:val="24"/>
          <w:lang w:val="es-ES"/>
        </w:rPr>
        <w:t xml:space="preserve">Vol. 1, Núm. 2, </w:t>
      </w:r>
      <w:r w:rsidR="00CF2A3A" w:rsidRPr="007062FA">
        <w:rPr>
          <w:rFonts w:ascii="Times New Roman" w:hAnsi="Times New Roman" w:cs="Times New Roman"/>
          <w:iCs/>
          <w:noProof/>
          <w:sz w:val="24"/>
          <w:szCs w:val="24"/>
          <w:lang w:val="es-ES"/>
        </w:rPr>
        <w:t>consultado en:</w:t>
      </w:r>
      <w:r w:rsidR="00CF2A3A" w:rsidRPr="007062FA">
        <w:rPr>
          <w:rFonts w:ascii="Times New Roman" w:hAnsi="Times New Roman" w:cs="Times New Roman"/>
          <w:sz w:val="24"/>
          <w:szCs w:val="24"/>
        </w:rPr>
        <w:t xml:space="preserve"> </w:t>
      </w:r>
      <w:hyperlink r:id="rId17" w:history="1">
        <w:r w:rsidR="00CF2A3A" w:rsidRPr="007062FA">
          <w:rPr>
            <w:rFonts w:ascii="Times New Roman" w:hAnsi="Times New Roman" w:cs="Times New Roman"/>
            <w:color w:val="0563C1" w:themeColor="hyperlink"/>
            <w:sz w:val="24"/>
            <w:szCs w:val="24"/>
            <w:u w:val="single"/>
          </w:rPr>
          <w:t>https://revistas.uam.es/index.php/riee/article/view/4666</w:t>
        </w:r>
      </w:hyperlink>
    </w:p>
    <w:p w14:paraId="667B8578" w14:textId="692C06F4" w:rsidR="00584BA3" w:rsidRPr="007062FA" w:rsidRDefault="00584BA3" w:rsidP="00ED1AF1">
      <w:pPr>
        <w:spacing w:after="0" w:line="360" w:lineRule="auto"/>
        <w:ind w:left="720" w:hanging="709"/>
        <w:jc w:val="both"/>
        <w:rPr>
          <w:rFonts w:ascii="Times New Roman" w:hAnsi="Times New Roman" w:cs="Times New Roman"/>
          <w:color w:val="0563C1" w:themeColor="hyperlink"/>
          <w:sz w:val="24"/>
          <w:szCs w:val="24"/>
          <w:u w:val="single"/>
        </w:rPr>
      </w:pPr>
      <w:r w:rsidRPr="007062FA">
        <w:rPr>
          <w:rFonts w:ascii="Times New Roman" w:hAnsi="Times New Roman" w:cs="Times New Roman"/>
          <w:noProof/>
          <w:sz w:val="24"/>
          <w:szCs w:val="24"/>
          <w:lang w:val="es-ES"/>
        </w:rPr>
        <w:t>Cano,</w:t>
      </w:r>
      <w:r>
        <w:rPr>
          <w:rFonts w:ascii="Times New Roman" w:hAnsi="Times New Roman" w:cs="Times New Roman"/>
          <w:noProof/>
          <w:sz w:val="24"/>
          <w:szCs w:val="24"/>
          <w:lang w:val="es-ES"/>
        </w:rPr>
        <w:t xml:space="preserve"> </w:t>
      </w:r>
      <w:r w:rsidRPr="007062FA">
        <w:rPr>
          <w:rFonts w:ascii="Times New Roman" w:hAnsi="Times New Roman" w:cs="Times New Roman"/>
          <w:noProof/>
          <w:sz w:val="24"/>
          <w:szCs w:val="24"/>
          <w:lang w:val="es-ES"/>
        </w:rPr>
        <w:t xml:space="preserve">J. (06 de Junio de 2016). </w:t>
      </w:r>
      <w:r w:rsidRPr="007062FA">
        <w:rPr>
          <w:rFonts w:ascii="Times New Roman" w:hAnsi="Times New Roman" w:cs="Times New Roman"/>
          <w:i/>
          <w:noProof/>
          <w:sz w:val="24"/>
          <w:szCs w:val="24"/>
          <w:lang w:val="es-ES"/>
        </w:rPr>
        <w:t>Sobre el fracaso de la Reforma Educativa</w:t>
      </w:r>
      <w:r w:rsidRPr="007062FA">
        <w:rPr>
          <w:rFonts w:ascii="Times New Roman" w:hAnsi="Times New Roman" w:cs="Times New Roman"/>
          <w:noProof/>
          <w:sz w:val="24"/>
          <w:szCs w:val="24"/>
          <w:lang w:val="es-ES"/>
        </w:rPr>
        <w:t xml:space="preserve">, entrevista hecha en vivo a M. G. Antón </w:t>
      </w:r>
      <w:r w:rsidRPr="007062FA">
        <w:rPr>
          <w:rFonts w:ascii="Times New Roman" w:hAnsi="Times New Roman" w:cs="Times New Roman"/>
          <w:iCs/>
          <w:noProof/>
          <w:sz w:val="24"/>
          <w:szCs w:val="24"/>
          <w:lang w:val="es-ES"/>
        </w:rPr>
        <w:t>consultado en:</w:t>
      </w:r>
      <w:r w:rsidRPr="007062FA">
        <w:rPr>
          <w:rFonts w:ascii="Times New Roman" w:hAnsi="Times New Roman" w:cs="Times New Roman"/>
          <w:sz w:val="24"/>
          <w:szCs w:val="24"/>
        </w:rPr>
        <w:t xml:space="preserve"> </w:t>
      </w:r>
      <w:hyperlink r:id="rId18" w:history="1">
        <w:r w:rsidRPr="007062FA">
          <w:rPr>
            <w:rFonts w:ascii="Times New Roman" w:hAnsi="Times New Roman" w:cs="Times New Roman"/>
            <w:color w:val="0563C1" w:themeColor="hyperlink"/>
            <w:sz w:val="24"/>
            <w:szCs w:val="24"/>
            <w:u w:val="single"/>
          </w:rPr>
          <w:t>https://horizontal.mx/sobre-el-fracaso-de-la-reforma-educativa-entrevista-a-manuel-gil-anton/</w:t>
        </w:r>
      </w:hyperlink>
    </w:p>
    <w:p w14:paraId="55B2F073" w14:textId="77777777" w:rsidR="00ED1AF1" w:rsidRPr="00ED1AF1" w:rsidRDefault="00ED1AF1" w:rsidP="00ED1AF1">
      <w:pPr>
        <w:spacing w:after="0" w:line="360" w:lineRule="auto"/>
        <w:ind w:left="851" w:hanging="840"/>
        <w:rPr>
          <w:rFonts w:ascii="Times New Roman" w:hAnsi="Times New Roman" w:cs="Times New Roman"/>
          <w:noProof/>
          <w:sz w:val="24"/>
          <w:szCs w:val="24"/>
          <w:lang w:val="es-ES"/>
        </w:rPr>
      </w:pPr>
      <w:r w:rsidRPr="00ED1AF1">
        <w:rPr>
          <w:rFonts w:ascii="Times New Roman" w:hAnsi="Times New Roman" w:cs="Times New Roman"/>
          <w:noProof/>
          <w:sz w:val="24"/>
          <w:szCs w:val="24"/>
          <w:lang w:val="es-ES"/>
        </w:rPr>
        <w:t>Constitución Politica Mexicana en Gaceta Oficial, México-DOF.</w:t>
      </w:r>
    </w:p>
    <w:p w14:paraId="2BBC30D9" w14:textId="2046C7FA" w:rsidR="00584BA3" w:rsidRPr="007062FA" w:rsidRDefault="00584BA3" w:rsidP="00ED1AF1">
      <w:pPr>
        <w:spacing w:after="0" w:line="360" w:lineRule="auto"/>
        <w:ind w:left="720" w:hanging="709"/>
        <w:jc w:val="both"/>
        <w:rPr>
          <w:rFonts w:ascii="Times New Roman" w:hAnsi="Times New Roman" w:cs="Times New Roman"/>
          <w:noProof/>
          <w:sz w:val="24"/>
          <w:szCs w:val="24"/>
          <w:lang w:val="es-ES"/>
        </w:rPr>
      </w:pPr>
      <w:r w:rsidRPr="007062FA">
        <w:rPr>
          <w:rFonts w:ascii="Times New Roman" w:hAnsi="Times New Roman" w:cs="Times New Roman"/>
          <w:noProof/>
          <w:sz w:val="24"/>
          <w:szCs w:val="24"/>
          <w:lang w:val="es-ES"/>
        </w:rPr>
        <w:t xml:space="preserve">Cordero A. G. ( (julio-diciembre, 2013) La evaluación docente en educación básica en México: panorama y agenda pendiente en </w:t>
      </w:r>
      <w:r w:rsidRPr="007062FA">
        <w:rPr>
          <w:rFonts w:ascii="Times New Roman" w:hAnsi="Times New Roman" w:cs="Times New Roman"/>
          <w:i/>
          <w:iCs/>
          <w:noProof/>
          <w:sz w:val="24"/>
          <w:szCs w:val="24"/>
          <w:lang w:val="es-ES"/>
        </w:rPr>
        <w:t>Sinéctica: revista electrónica de educación</w:t>
      </w:r>
      <w:r w:rsidR="0036468E">
        <w:rPr>
          <w:rFonts w:ascii="Times New Roman" w:hAnsi="Times New Roman" w:cs="Times New Roman"/>
          <w:i/>
          <w:iCs/>
          <w:noProof/>
          <w:sz w:val="24"/>
          <w:szCs w:val="24"/>
          <w:lang w:val="es-ES"/>
        </w:rPr>
        <w:t>,</w:t>
      </w:r>
      <w:r w:rsidRPr="007062FA">
        <w:rPr>
          <w:rFonts w:ascii="Times New Roman" w:hAnsi="Times New Roman" w:cs="Times New Roman"/>
          <w:noProof/>
          <w:sz w:val="24"/>
          <w:szCs w:val="24"/>
          <w:lang w:val="es-ES"/>
        </w:rPr>
        <w:t xml:space="preserve"> Vol. 41, Num. 1, </w:t>
      </w:r>
      <w:r w:rsidRPr="007062FA">
        <w:rPr>
          <w:rFonts w:ascii="Times New Roman" w:hAnsi="Times New Roman" w:cs="Times New Roman"/>
          <w:iCs/>
          <w:noProof/>
          <w:sz w:val="24"/>
          <w:szCs w:val="24"/>
          <w:lang w:val="es-ES"/>
        </w:rPr>
        <w:t>consultado en:</w:t>
      </w:r>
      <w:r w:rsidRPr="007062FA">
        <w:rPr>
          <w:rFonts w:ascii="Times New Roman" w:hAnsi="Times New Roman" w:cs="Times New Roman"/>
          <w:sz w:val="24"/>
          <w:szCs w:val="24"/>
        </w:rPr>
        <w:t xml:space="preserve"> </w:t>
      </w:r>
      <w:hyperlink r:id="rId19" w:history="1">
        <w:r w:rsidRPr="007062FA">
          <w:rPr>
            <w:rFonts w:ascii="Times New Roman" w:hAnsi="Times New Roman" w:cs="Times New Roman"/>
            <w:noProof/>
            <w:color w:val="0563C1" w:themeColor="hyperlink"/>
            <w:sz w:val="24"/>
            <w:szCs w:val="24"/>
            <w:u w:val="single"/>
            <w:lang w:val="es-ES"/>
          </w:rPr>
          <w:t>http://www.sinectica.iteso</w:t>
        </w:r>
      </w:hyperlink>
      <w:r w:rsidRPr="007062FA">
        <w:rPr>
          <w:rFonts w:ascii="Times New Roman" w:hAnsi="Times New Roman" w:cs="Times New Roman"/>
          <w:noProof/>
          <w:sz w:val="24"/>
          <w:szCs w:val="24"/>
          <w:lang w:val="es-ES"/>
        </w:rPr>
        <w:t>.</w:t>
      </w:r>
    </w:p>
    <w:p w14:paraId="24BD61C3" w14:textId="77777777" w:rsidR="00584BA3" w:rsidRPr="007062FA" w:rsidRDefault="00584BA3" w:rsidP="00ED1AF1">
      <w:pPr>
        <w:spacing w:after="0" w:line="360" w:lineRule="auto"/>
        <w:ind w:left="720" w:hanging="709"/>
        <w:jc w:val="both"/>
        <w:rPr>
          <w:rFonts w:ascii="Times New Roman" w:hAnsi="Times New Roman" w:cs="Times New Roman"/>
          <w:sz w:val="24"/>
          <w:szCs w:val="24"/>
          <w:lang w:val="es-ES"/>
        </w:rPr>
      </w:pPr>
      <w:r w:rsidRPr="007062FA">
        <w:rPr>
          <w:rFonts w:ascii="Times New Roman" w:hAnsi="Times New Roman" w:cs="Times New Roman"/>
          <w:sz w:val="24"/>
          <w:szCs w:val="24"/>
          <w:lang w:val="es-ES"/>
        </w:rPr>
        <w:t xml:space="preserve">Cordero, G., Luna, E., &amp; Patiño, N. X. (2012). La evaluación docente en educación básica en México: panorama y agenda pendiente. Sinéctica, 41, 1-19, consultado en: </w:t>
      </w:r>
      <w:hyperlink r:id="rId20" w:history="1">
        <w:r w:rsidRPr="007062FA">
          <w:rPr>
            <w:rFonts w:ascii="Times New Roman" w:hAnsi="Times New Roman" w:cs="Times New Roman"/>
            <w:color w:val="0563C1" w:themeColor="hyperlink"/>
            <w:sz w:val="24"/>
            <w:szCs w:val="24"/>
            <w:u w:val="single"/>
            <w:lang w:val="es-ES"/>
          </w:rPr>
          <w:t>www.redalyc.org/pdf/998/99828325007.pdf</w:t>
        </w:r>
      </w:hyperlink>
      <w:r w:rsidRPr="007062FA">
        <w:rPr>
          <w:rFonts w:ascii="Times New Roman" w:hAnsi="Times New Roman" w:cs="Times New Roman"/>
          <w:sz w:val="24"/>
          <w:szCs w:val="24"/>
          <w:lang w:val="es-ES"/>
        </w:rPr>
        <w:t xml:space="preserve"> </w:t>
      </w:r>
    </w:p>
    <w:p w14:paraId="105C4E8F" w14:textId="77777777" w:rsidR="00584BA3" w:rsidRPr="007062FA" w:rsidRDefault="00584BA3" w:rsidP="00ED1AF1">
      <w:pPr>
        <w:spacing w:after="0" w:line="360" w:lineRule="auto"/>
        <w:ind w:left="720" w:hanging="709"/>
        <w:jc w:val="both"/>
        <w:rPr>
          <w:rFonts w:ascii="Times New Roman" w:hAnsi="Times New Roman" w:cs="Times New Roman"/>
          <w:noProof/>
          <w:color w:val="0070C0"/>
          <w:sz w:val="24"/>
          <w:szCs w:val="24"/>
          <w:u w:val="single"/>
          <w:lang w:val="es-ES"/>
        </w:rPr>
      </w:pPr>
      <w:r w:rsidRPr="007062FA">
        <w:rPr>
          <w:rFonts w:ascii="Times New Roman" w:hAnsi="Times New Roman" w:cs="Times New Roman"/>
          <w:noProof/>
          <w:sz w:val="24"/>
          <w:szCs w:val="24"/>
          <w:lang w:val="es-ES"/>
        </w:rPr>
        <w:t xml:space="preserve">Cordero, G. &amp;. (2016). </w:t>
      </w:r>
      <w:r w:rsidRPr="00FF6E50">
        <w:rPr>
          <w:rFonts w:ascii="Times New Roman" w:hAnsi="Times New Roman" w:cs="Times New Roman"/>
          <w:iCs/>
          <w:noProof/>
          <w:sz w:val="24"/>
          <w:szCs w:val="24"/>
          <w:lang w:val="es-ES"/>
        </w:rPr>
        <w:t>Análisis del modelo de evaluación del desempeño docente en el marco de la reforma educativa Mexicana,</w:t>
      </w:r>
      <w:r w:rsidRPr="00FF6E50">
        <w:rPr>
          <w:rFonts w:ascii="Times New Roman" w:hAnsi="Times New Roman" w:cs="Times New Roman"/>
          <w:noProof/>
          <w:sz w:val="24"/>
          <w:szCs w:val="24"/>
          <w:lang w:val="es-ES"/>
        </w:rPr>
        <w:t xml:space="preserve"> </w:t>
      </w:r>
      <w:r w:rsidRPr="00FF6E50">
        <w:rPr>
          <w:rFonts w:ascii="Times New Roman" w:hAnsi="Times New Roman" w:cs="Times New Roman"/>
          <w:iCs/>
          <w:noProof/>
          <w:sz w:val="24"/>
          <w:szCs w:val="24"/>
          <w:lang w:val="es-ES"/>
        </w:rPr>
        <w:t>consultado en</w:t>
      </w:r>
      <w:r w:rsidRPr="007062FA">
        <w:rPr>
          <w:rFonts w:ascii="Times New Roman" w:hAnsi="Times New Roman" w:cs="Times New Roman"/>
          <w:iCs/>
          <w:noProof/>
          <w:sz w:val="24"/>
          <w:szCs w:val="24"/>
          <w:lang w:val="es-ES"/>
        </w:rPr>
        <w:t xml:space="preserve">: </w:t>
      </w:r>
      <w:r w:rsidRPr="007062FA">
        <w:rPr>
          <w:rFonts w:ascii="Times New Roman" w:hAnsi="Times New Roman" w:cs="Times New Roman"/>
          <w:noProof/>
          <w:color w:val="0070C0"/>
          <w:sz w:val="24"/>
          <w:szCs w:val="24"/>
          <w:u w:val="single"/>
          <w:lang w:val="es-ES"/>
        </w:rPr>
        <w:t>http://dx.doi.org/10.14507/epaa.v24.2242.</w:t>
      </w:r>
    </w:p>
    <w:p w14:paraId="403E79D3" w14:textId="77777777" w:rsidR="00584BA3" w:rsidRPr="007062FA" w:rsidRDefault="00584BA3" w:rsidP="00ED1AF1">
      <w:pPr>
        <w:spacing w:after="0" w:line="360" w:lineRule="auto"/>
        <w:ind w:left="720" w:hanging="709"/>
        <w:jc w:val="both"/>
        <w:rPr>
          <w:rFonts w:ascii="Times New Roman" w:hAnsi="Times New Roman" w:cs="Times New Roman"/>
          <w:iCs/>
          <w:noProof/>
          <w:sz w:val="24"/>
          <w:szCs w:val="24"/>
          <w:lang w:val="es-ES"/>
        </w:rPr>
      </w:pPr>
      <w:r w:rsidRPr="007062FA">
        <w:rPr>
          <w:rFonts w:ascii="Times New Roman" w:hAnsi="Times New Roman" w:cs="Times New Roman"/>
          <w:noProof/>
          <w:sz w:val="24"/>
          <w:szCs w:val="24"/>
          <w:lang w:val="es-ES"/>
        </w:rPr>
        <w:t xml:space="preserve">Cuéllar, G. R. (2012) </w:t>
      </w:r>
      <w:r w:rsidRPr="007062FA">
        <w:rPr>
          <w:rFonts w:ascii="Times New Roman" w:hAnsi="Times New Roman" w:cs="Times New Roman"/>
          <w:i/>
          <w:iCs/>
          <w:noProof/>
          <w:sz w:val="24"/>
          <w:szCs w:val="24"/>
          <w:lang w:val="es-ES"/>
        </w:rPr>
        <w:t xml:space="preserve">La Reforma Integral de la Educación Básica en México (RIEB) en la educación primaria: desafíos para la formación docente, </w:t>
      </w:r>
      <w:r w:rsidRPr="007062FA">
        <w:rPr>
          <w:rFonts w:ascii="Times New Roman" w:hAnsi="Times New Roman" w:cs="Times New Roman"/>
          <w:noProof/>
          <w:sz w:val="24"/>
          <w:szCs w:val="24"/>
          <w:lang w:val="es-ES"/>
        </w:rPr>
        <w:t xml:space="preserve"> </w:t>
      </w:r>
      <w:r w:rsidRPr="007062FA">
        <w:rPr>
          <w:rFonts w:ascii="Times New Roman" w:hAnsi="Times New Roman" w:cs="Times New Roman"/>
          <w:iCs/>
          <w:noProof/>
          <w:sz w:val="24"/>
          <w:szCs w:val="24"/>
          <w:lang w:val="es-ES"/>
        </w:rPr>
        <w:t xml:space="preserve">consultado en:  </w:t>
      </w:r>
      <w:r w:rsidRPr="007062FA">
        <w:rPr>
          <w:rFonts w:ascii="Times New Roman" w:hAnsi="Times New Roman" w:cs="Times New Roman"/>
          <w:iCs/>
          <w:noProof/>
          <w:color w:val="0070C0"/>
          <w:sz w:val="24"/>
          <w:szCs w:val="24"/>
          <w:u w:val="single"/>
          <w:lang w:val="es-ES"/>
        </w:rPr>
        <w:t>www.redalyc.org/articulo.oa?id=217024398004</w:t>
      </w:r>
      <w:r w:rsidRPr="007062FA">
        <w:rPr>
          <w:rFonts w:ascii="Times New Roman" w:hAnsi="Times New Roman" w:cs="Times New Roman"/>
          <w:iCs/>
          <w:noProof/>
          <w:color w:val="0070C0"/>
          <w:sz w:val="24"/>
          <w:szCs w:val="24"/>
          <w:lang w:val="es-ES"/>
        </w:rPr>
        <w:t xml:space="preserve"> </w:t>
      </w:r>
    </w:p>
    <w:p w14:paraId="37D45E22" w14:textId="38FCAA6D" w:rsidR="00584BA3" w:rsidRDefault="00584BA3" w:rsidP="00ED1AF1">
      <w:pPr>
        <w:spacing w:after="0" w:line="360" w:lineRule="auto"/>
        <w:ind w:left="720" w:hanging="720"/>
        <w:jc w:val="both"/>
        <w:rPr>
          <w:rFonts w:ascii="Times New Roman" w:hAnsi="Times New Roman" w:cs="Times New Roman"/>
          <w:noProof/>
          <w:color w:val="0070C0"/>
          <w:sz w:val="24"/>
          <w:szCs w:val="24"/>
          <w:u w:val="single"/>
          <w:lang w:val="es-ES"/>
        </w:rPr>
      </w:pPr>
      <w:r w:rsidRPr="007062FA">
        <w:rPr>
          <w:rFonts w:ascii="Times New Roman" w:hAnsi="Times New Roman" w:cs="Times New Roman"/>
          <w:noProof/>
          <w:sz w:val="24"/>
          <w:szCs w:val="24"/>
          <w:lang w:val="es-ES"/>
        </w:rPr>
        <w:t xml:space="preserve">Cuevas Cajiga, Y. (2016) </w:t>
      </w:r>
      <w:r w:rsidRPr="007062FA">
        <w:rPr>
          <w:rFonts w:ascii="Times New Roman" w:hAnsi="Times New Roman" w:cs="Times New Roman"/>
          <w:i/>
          <w:iCs/>
          <w:noProof/>
          <w:sz w:val="24"/>
          <w:szCs w:val="24"/>
          <w:lang w:val="es-ES"/>
        </w:rPr>
        <w:t xml:space="preserve">Políticas de evaluación docente de la OCDE: Un acercamiento a la experiencia en la educación básica mexicana, </w:t>
      </w:r>
      <w:r w:rsidRPr="007062FA">
        <w:rPr>
          <w:rFonts w:ascii="Times New Roman" w:hAnsi="Times New Roman" w:cs="Times New Roman"/>
          <w:iCs/>
          <w:noProof/>
          <w:sz w:val="24"/>
          <w:szCs w:val="24"/>
          <w:lang w:val="es-ES"/>
        </w:rPr>
        <w:t>consultado en:</w:t>
      </w:r>
      <w:r w:rsidRPr="007062FA">
        <w:rPr>
          <w:rFonts w:ascii="Times New Roman" w:hAnsi="Times New Roman" w:cs="Times New Roman"/>
          <w:noProof/>
          <w:sz w:val="24"/>
          <w:szCs w:val="24"/>
          <w:lang w:val="es-ES"/>
        </w:rPr>
        <w:t xml:space="preserve"> </w:t>
      </w:r>
      <w:hyperlink r:id="rId21" w:history="1">
        <w:r w:rsidR="0036468E" w:rsidRPr="003377A5">
          <w:rPr>
            <w:rStyle w:val="Hipervnculo"/>
            <w:rFonts w:ascii="Times New Roman" w:hAnsi="Times New Roman" w:cs="Times New Roman"/>
            <w:noProof/>
            <w:sz w:val="24"/>
            <w:szCs w:val="24"/>
            <w:lang w:val="es-ES"/>
          </w:rPr>
          <w:t>www.redalyc.org/pdf/2750/275043450106.pdf</w:t>
        </w:r>
      </w:hyperlink>
    </w:p>
    <w:p w14:paraId="218472F0" w14:textId="77777777" w:rsidR="0036468E" w:rsidRPr="007062FA" w:rsidRDefault="0036468E" w:rsidP="00ED1AF1">
      <w:pPr>
        <w:spacing w:after="0" w:line="360" w:lineRule="auto"/>
        <w:ind w:left="720" w:hanging="720"/>
        <w:jc w:val="both"/>
        <w:rPr>
          <w:rFonts w:ascii="Times New Roman" w:hAnsi="Times New Roman" w:cs="Times New Roman"/>
          <w:noProof/>
          <w:sz w:val="24"/>
          <w:szCs w:val="24"/>
          <w:u w:val="single"/>
          <w:lang w:val="es-ES"/>
        </w:rPr>
      </w:pPr>
    </w:p>
    <w:p w14:paraId="79335042" w14:textId="6F8833C3" w:rsidR="00CF2A3A" w:rsidRPr="007062FA" w:rsidRDefault="00CF2A3A" w:rsidP="00ED1AF1">
      <w:pPr>
        <w:spacing w:after="0" w:line="360" w:lineRule="auto"/>
        <w:rPr>
          <w:rFonts w:ascii="Times New Roman" w:hAnsi="Times New Roman" w:cs="Times New Roman"/>
          <w:noProof/>
          <w:sz w:val="24"/>
          <w:szCs w:val="24"/>
          <w:lang w:val="es-ES"/>
        </w:rPr>
      </w:pPr>
      <w:r w:rsidRPr="007062FA">
        <w:rPr>
          <w:rFonts w:ascii="Times New Roman" w:hAnsi="Times New Roman" w:cs="Times New Roman"/>
          <w:i/>
          <w:iCs/>
          <w:noProof/>
          <w:sz w:val="24"/>
          <w:szCs w:val="24"/>
          <w:lang w:val="es-ES"/>
        </w:rPr>
        <w:t xml:space="preserve">Diario Ofiacial de la Federación </w:t>
      </w:r>
      <w:r w:rsidRPr="007062FA">
        <w:rPr>
          <w:rFonts w:ascii="Times New Roman" w:hAnsi="Times New Roman" w:cs="Times New Roman"/>
          <w:noProof/>
          <w:sz w:val="24"/>
          <w:szCs w:val="24"/>
          <w:lang w:val="es-ES"/>
        </w:rPr>
        <w:t xml:space="preserve"> (2019) </w:t>
      </w:r>
      <w:r w:rsidRPr="007062FA">
        <w:rPr>
          <w:rFonts w:ascii="Times New Roman" w:hAnsi="Times New Roman" w:cs="Times New Roman"/>
          <w:i/>
          <w:noProof/>
          <w:sz w:val="24"/>
          <w:szCs w:val="24"/>
          <w:lang w:val="es-ES"/>
        </w:rPr>
        <w:t xml:space="preserve">Modificaciones a los  artículos 3º, 31 y 73  de la </w:t>
      </w:r>
    </w:p>
    <w:p w14:paraId="409ADCBA" w14:textId="77777777" w:rsidR="00CF2A3A" w:rsidRPr="007062FA" w:rsidRDefault="00CF2A3A" w:rsidP="00ED1AF1">
      <w:pPr>
        <w:spacing w:after="0" w:line="360" w:lineRule="auto"/>
        <w:ind w:left="720" w:hanging="720"/>
        <w:jc w:val="both"/>
        <w:rPr>
          <w:rFonts w:ascii="Times New Roman" w:hAnsi="Times New Roman" w:cs="Times New Roman"/>
          <w:noProof/>
          <w:sz w:val="24"/>
          <w:szCs w:val="24"/>
        </w:rPr>
      </w:pPr>
      <w:r w:rsidRPr="007062FA">
        <w:rPr>
          <w:rFonts w:ascii="Times New Roman" w:hAnsi="Times New Roman" w:cs="Times New Roman"/>
          <w:i/>
          <w:iCs/>
          <w:noProof/>
          <w:sz w:val="24"/>
          <w:szCs w:val="24"/>
        </w:rPr>
        <w:t>Diario Oficial de la Federación.</w:t>
      </w:r>
      <w:r w:rsidRPr="007062FA">
        <w:rPr>
          <w:rFonts w:ascii="Times New Roman" w:hAnsi="Times New Roman" w:cs="Times New Roman"/>
          <w:noProof/>
          <w:sz w:val="24"/>
          <w:szCs w:val="24"/>
        </w:rPr>
        <w:t xml:space="preserve"> (2013). </w:t>
      </w:r>
      <w:r w:rsidRPr="007062FA">
        <w:rPr>
          <w:rFonts w:ascii="Times New Roman" w:hAnsi="Times New Roman" w:cs="Times New Roman"/>
          <w:i/>
          <w:noProof/>
          <w:sz w:val="24"/>
          <w:szCs w:val="24"/>
        </w:rPr>
        <w:t xml:space="preserve">Programa Sectorial de Educación 2013-2018, </w:t>
      </w:r>
      <w:r w:rsidRPr="007062FA">
        <w:rPr>
          <w:rFonts w:ascii="Times New Roman" w:hAnsi="Times New Roman" w:cs="Times New Roman"/>
          <w:noProof/>
          <w:sz w:val="24"/>
          <w:szCs w:val="24"/>
          <w:lang w:val="es-ES"/>
        </w:rPr>
        <w:t xml:space="preserve">en Gaceta Oficial, Tomo DCCXXIII, </w:t>
      </w:r>
      <w:r w:rsidRPr="007062FA">
        <w:rPr>
          <w:rFonts w:ascii="Times New Roman" w:hAnsi="Times New Roman" w:cs="Times New Roman"/>
          <w:noProof/>
          <w:sz w:val="24"/>
          <w:szCs w:val="24"/>
        </w:rPr>
        <w:t>México-DOF.</w:t>
      </w:r>
    </w:p>
    <w:p w14:paraId="1012A304" w14:textId="259FAC9D" w:rsidR="00CF2A3A" w:rsidRDefault="00CF2A3A" w:rsidP="00ED1AF1">
      <w:pPr>
        <w:spacing w:after="0" w:line="360" w:lineRule="auto"/>
        <w:ind w:left="709" w:hanging="709"/>
        <w:jc w:val="both"/>
        <w:rPr>
          <w:rFonts w:ascii="Times New Roman" w:hAnsi="Times New Roman" w:cs="Times New Roman"/>
          <w:noProof/>
          <w:sz w:val="24"/>
          <w:szCs w:val="24"/>
        </w:rPr>
      </w:pPr>
      <w:r w:rsidRPr="007062FA">
        <w:rPr>
          <w:rFonts w:ascii="Times New Roman" w:hAnsi="Times New Roman" w:cs="Times New Roman"/>
          <w:i/>
          <w:iCs/>
          <w:noProof/>
          <w:sz w:val="24"/>
          <w:szCs w:val="24"/>
        </w:rPr>
        <w:t>Diario Oficial de la Federación.</w:t>
      </w:r>
      <w:r w:rsidRPr="007062FA">
        <w:rPr>
          <w:rFonts w:ascii="Times New Roman" w:hAnsi="Times New Roman" w:cs="Times New Roman"/>
          <w:noProof/>
          <w:sz w:val="24"/>
          <w:szCs w:val="24"/>
        </w:rPr>
        <w:t xml:space="preserve"> (2013). Ley General del Servicio Profesional Docente, en gaseta oficial del 11 de septiembre de 2013, México-DOF</w:t>
      </w:r>
    </w:p>
    <w:p w14:paraId="659B957E" w14:textId="77777777" w:rsidR="00584BA3" w:rsidRPr="007062FA" w:rsidRDefault="00584BA3" w:rsidP="00ED1AF1">
      <w:pPr>
        <w:spacing w:after="0" w:line="360" w:lineRule="auto"/>
        <w:ind w:left="720" w:hanging="720"/>
        <w:jc w:val="both"/>
        <w:rPr>
          <w:rFonts w:ascii="Times New Roman" w:hAnsi="Times New Roman" w:cs="Times New Roman"/>
          <w:color w:val="0563C1" w:themeColor="hyperlink"/>
          <w:sz w:val="24"/>
          <w:szCs w:val="24"/>
          <w:u w:val="single"/>
        </w:rPr>
      </w:pPr>
      <w:r w:rsidRPr="007062FA">
        <w:rPr>
          <w:rFonts w:ascii="Times New Roman" w:hAnsi="Times New Roman" w:cs="Times New Roman"/>
          <w:noProof/>
          <w:sz w:val="24"/>
          <w:szCs w:val="24"/>
          <w:lang w:val="es-ES"/>
        </w:rPr>
        <w:t xml:space="preserve">Díaz B. A. (Enero 2014). </w:t>
      </w:r>
      <w:r w:rsidRPr="007062FA">
        <w:rPr>
          <w:rFonts w:ascii="Times New Roman" w:hAnsi="Times New Roman" w:cs="Times New Roman"/>
          <w:i/>
          <w:iCs/>
          <w:noProof/>
          <w:sz w:val="24"/>
          <w:szCs w:val="24"/>
          <w:lang w:val="es-ES"/>
        </w:rPr>
        <w:t xml:space="preserve">Diseño y Validación de una Propuesta de Evaluación Auténtica de Competencias en un Programa de Formación de Docentes de Educación Básica en México, en </w:t>
      </w:r>
      <w:r w:rsidRPr="007062FA">
        <w:rPr>
          <w:rFonts w:ascii="Times New Roman" w:hAnsi="Times New Roman" w:cs="Times New Roman"/>
          <w:noProof/>
          <w:sz w:val="24"/>
          <w:szCs w:val="24"/>
          <w:lang w:val="es-ES"/>
        </w:rPr>
        <w:t xml:space="preserve">Revista Perspectiva Educacional: Formación de Profesores, Vol. 53 Num. 1, </w:t>
      </w:r>
      <w:r w:rsidRPr="007062FA">
        <w:rPr>
          <w:rFonts w:ascii="Times New Roman" w:hAnsi="Times New Roman" w:cs="Times New Roman"/>
          <w:iCs/>
          <w:noProof/>
          <w:sz w:val="24"/>
          <w:szCs w:val="24"/>
          <w:lang w:val="es-ES"/>
        </w:rPr>
        <w:t>consultado en:</w:t>
      </w:r>
      <w:r w:rsidRPr="007062FA">
        <w:rPr>
          <w:rFonts w:ascii="Times New Roman" w:hAnsi="Times New Roman" w:cs="Times New Roman"/>
          <w:sz w:val="24"/>
          <w:szCs w:val="24"/>
        </w:rPr>
        <w:t xml:space="preserve"> </w:t>
      </w:r>
      <w:hyperlink r:id="rId22" w:history="1">
        <w:r w:rsidRPr="007062FA">
          <w:rPr>
            <w:rFonts w:ascii="Times New Roman" w:hAnsi="Times New Roman" w:cs="Times New Roman"/>
            <w:color w:val="0563C1" w:themeColor="hyperlink"/>
            <w:sz w:val="24"/>
            <w:szCs w:val="24"/>
            <w:u w:val="single"/>
          </w:rPr>
          <w:t>file:///C:/Users/Intel/Downloads/art%C3%ADculo_redalyc_333329700004.pdf</w:t>
        </w:r>
      </w:hyperlink>
    </w:p>
    <w:p w14:paraId="0872D520" w14:textId="77777777" w:rsidR="00584BA3" w:rsidRPr="00ED1AF1" w:rsidRDefault="00584BA3" w:rsidP="00ED1AF1">
      <w:pPr>
        <w:spacing w:after="0" w:line="360" w:lineRule="auto"/>
        <w:ind w:left="720" w:hanging="720"/>
        <w:jc w:val="both"/>
        <w:rPr>
          <w:rFonts w:ascii="Times New Roman" w:hAnsi="Times New Roman" w:cs="Times New Roman"/>
          <w:noProof/>
          <w:sz w:val="24"/>
          <w:szCs w:val="24"/>
          <w:lang w:val="es-ES"/>
        </w:rPr>
      </w:pPr>
      <w:r w:rsidRPr="00ED1AF1">
        <w:rPr>
          <w:rFonts w:ascii="Times New Roman" w:hAnsi="Times New Roman" w:cs="Times New Roman"/>
          <w:noProof/>
          <w:sz w:val="24"/>
          <w:szCs w:val="24"/>
          <w:lang w:val="es-ES"/>
        </w:rPr>
        <w:t xml:space="preserve">Escudero, E. B. (17 de Junio de 2015). </w:t>
      </w:r>
      <w:r w:rsidRPr="00ED1AF1">
        <w:rPr>
          <w:rFonts w:ascii="Times New Roman" w:hAnsi="Times New Roman" w:cs="Times New Roman"/>
          <w:i/>
          <w:noProof/>
          <w:sz w:val="24"/>
          <w:szCs w:val="24"/>
          <w:lang w:val="es-ES"/>
        </w:rPr>
        <w:t>La Reforma Educativa y la evaluación docente: retos para su implementación</w:t>
      </w:r>
      <w:r w:rsidRPr="00ED1AF1">
        <w:rPr>
          <w:rFonts w:ascii="Times New Roman" w:hAnsi="Times New Roman" w:cs="Times New Roman"/>
          <w:noProof/>
          <w:sz w:val="24"/>
          <w:szCs w:val="24"/>
          <w:lang w:val="es-ES"/>
        </w:rPr>
        <w:t xml:space="preserve">, </w:t>
      </w:r>
      <w:r w:rsidRPr="00ED1AF1">
        <w:rPr>
          <w:rFonts w:ascii="Times New Roman" w:hAnsi="Times New Roman" w:cs="Times New Roman"/>
          <w:iCs/>
          <w:noProof/>
          <w:sz w:val="24"/>
          <w:szCs w:val="24"/>
          <w:lang w:val="es-ES"/>
        </w:rPr>
        <w:t xml:space="preserve">consultado en: </w:t>
      </w:r>
      <w:r w:rsidRPr="00ED1AF1">
        <w:rPr>
          <w:rFonts w:ascii="Times New Roman" w:hAnsi="Times New Roman" w:cs="Times New Roman"/>
          <w:iCs/>
          <w:noProof/>
          <w:color w:val="0070C0"/>
          <w:sz w:val="24"/>
          <w:szCs w:val="24"/>
          <w:u w:val="single"/>
          <w:lang w:val="es-ES"/>
        </w:rPr>
        <w:t>https://www.nexos.com.mx/?p=25277</w:t>
      </w:r>
    </w:p>
    <w:p w14:paraId="72240243" w14:textId="77777777" w:rsidR="00584BA3" w:rsidRPr="00ED1AF1" w:rsidRDefault="00584BA3" w:rsidP="00ED1AF1">
      <w:pPr>
        <w:spacing w:after="0" w:line="360" w:lineRule="auto"/>
        <w:ind w:left="709" w:hanging="709"/>
        <w:jc w:val="both"/>
        <w:rPr>
          <w:rFonts w:ascii="Times New Roman" w:hAnsi="Times New Roman" w:cs="Times New Roman"/>
          <w:sz w:val="24"/>
          <w:szCs w:val="24"/>
          <w:shd w:val="clear" w:color="auto" w:fill="FFFFFF"/>
        </w:rPr>
      </w:pPr>
      <w:r w:rsidRPr="00ED1AF1">
        <w:rPr>
          <w:rFonts w:ascii="Times New Roman" w:hAnsi="Times New Roman" w:cs="Times New Roman"/>
          <w:noProof/>
          <w:sz w:val="24"/>
          <w:szCs w:val="24"/>
          <w:lang w:val="es-ES"/>
        </w:rPr>
        <w:t xml:space="preserve">Eiroa, S. F. M ( Número 9 (2009) ). </w:t>
      </w:r>
      <w:r w:rsidRPr="00ED1AF1">
        <w:rPr>
          <w:rFonts w:ascii="Times New Roman" w:hAnsi="Times New Roman" w:cs="Times New Roman"/>
          <w:i/>
          <w:noProof/>
          <w:sz w:val="24"/>
          <w:szCs w:val="24"/>
          <w:lang w:val="es-ES"/>
        </w:rPr>
        <w:t>Los Métodos de las Ciencias Sociales y la Investigación Histórica</w:t>
      </w:r>
      <w:r w:rsidRPr="00ED1AF1">
        <w:rPr>
          <w:rFonts w:ascii="Times New Roman" w:hAnsi="Times New Roman" w:cs="Times New Roman"/>
          <w:noProof/>
          <w:sz w:val="24"/>
          <w:szCs w:val="24"/>
          <w:lang w:val="es-ES"/>
        </w:rPr>
        <w:t xml:space="preserve"> en </w:t>
      </w:r>
      <w:r w:rsidRPr="00ED1AF1">
        <w:rPr>
          <w:rFonts w:ascii="Times New Roman" w:hAnsi="Times New Roman" w:cs="Times New Roman"/>
          <w:i/>
          <w:iCs/>
          <w:noProof/>
          <w:sz w:val="24"/>
          <w:szCs w:val="24"/>
          <w:lang w:val="es-ES"/>
        </w:rPr>
        <w:t>Hispania Nova: Revista de Historia Contemporánea</w:t>
      </w:r>
      <w:r w:rsidRPr="00ED1AF1">
        <w:rPr>
          <w:rFonts w:ascii="Times New Roman" w:hAnsi="Times New Roman" w:cs="Times New Roman"/>
          <w:noProof/>
          <w:sz w:val="24"/>
          <w:szCs w:val="24"/>
          <w:lang w:val="es-ES"/>
        </w:rPr>
        <w:t xml:space="preserve">, Vol. Num. , </w:t>
      </w:r>
      <w:r w:rsidRPr="00ED1AF1">
        <w:rPr>
          <w:rFonts w:ascii="Times New Roman" w:hAnsi="Times New Roman" w:cs="Times New Roman"/>
          <w:iCs/>
          <w:noProof/>
          <w:sz w:val="24"/>
          <w:szCs w:val="24"/>
          <w:lang w:val="es-ES"/>
        </w:rPr>
        <w:t>consultado en:</w:t>
      </w:r>
      <w:r w:rsidRPr="00ED1AF1">
        <w:rPr>
          <w:rFonts w:ascii="Times New Roman" w:hAnsi="Times New Roman" w:cs="Times New Roman"/>
          <w:sz w:val="24"/>
          <w:szCs w:val="24"/>
        </w:rPr>
        <w:t xml:space="preserve"> </w:t>
      </w:r>
      <w:r w:rsidRPr="00ED1AF1">
        <w:rPr>
          <w:rFonts w:ascii="Times New Roman" w:hAnsi="Times New Roman" w:cs="Times New Roman"/>
          <w:sz w:val="24"/>
          <w:szCs w:val="24"/>
          <w:shd w:val="clear" w:color="auto" w:fill="FFFFFF"/>
        </w:rPr>
        <w:fldChar w:fldCharType="begin"/>
      </w:r>
      <w:r w:rsidRPr="00ED1AF1">
        <w:rPr>
          <w:rFonts w:ascii="Times New Roman" w:hAnsi="Times New Roman" w:cs="Times New Roman"/>
          <w:sz w:val="24"/>
          <w:szCs w:val="24"/>
          <w:shd w:val="clear" w:color="auto" w:fill="FFFFFF"/>
        </w:rPr>
        <w:instrText xml:space="preserve"> HYPERLINK "https://dialnet.unirioja.es/servlet/articulo?codigo=3013488</w:instrText>
      </w:r>
    </w:p>
    <w:p w14:paraId="6A77AEA9" w14:textId="77777777" w:rsidR="00584BA3" w:rsidRPr="00ED1AF1" w:rsidRDefault="00584BA3" w:rsidP="00ED1AF1">
      <w:pPr>
        <w:spacing w:after="0" w:line="360" w:lineRule="auto"/>
        <w:jc w:val="both"/>
        <w:rPr>
          <w:rFonts w:ascii="Times New Roman" w:hAnsi="Times New Roman" w:cs="Times New Roman"/>
          <w:color w:val="0563C1" w:themeColor="hyperlink"/>
          <w:sz w:val="24"/>
          <w:szCs w:val="24"/>
          <w:u w:val="single"/>
          <w:shd w:val="clear" w:color="auto" w:fill="FFFFFF"/>
        </w:rPr>
      </w:pPr>
      <w:r w:rsidRPr="00ED1AF1">
        <w:rPr>
          <w:rFonts w:ascii="Times New Roman" w:hAnsi="Times New Roman" w:cs="Times New Roman"/>
          <w:sz w:val="24"/>
          <w:szCs w:val="24"/>
          <w:shd w:val="clear" w:color="auto" w:fill="FFFFFF"/>
        </w:rPr>
        <w:instrText xml:space="preserve">" </w:instrText>
      </w:r>
      <w:r w:rsidRPr="00ED1AF1">
        <w:rPr>
          <w:rFonts w:ascii="Times New Roman" w:hAnsi="Times New Roman" w:cs="Times New Roman"/>
          <w:sz w:val="24"/>
          <w:szCs w:val="24"/>
          <w:shd w:val="clear" w:color="auto" w:fill="FFFFFF"/>
        </w:rPr>
      </w:r>
      <w:r w:rsidRPr="00ED1AF1">
        <w:rPr>
          <w:rFonts w:ascii="Times New Roman" w:hAnsi="Times New Roman" w:cs="Times New Roman"/>
          <w:sz w:val="24"/>
          <w:szCs w:val="24"/>
          <w:shd w:val="clear" w:color="auto" w:fill="FFFFFF"/>
        </w:rPr>
        <w:fldChar w:fldCharType="separate"/>
      </w:r>
      <w:r w:rsidRPr="00ED1AF1">
        <w:rPr>
          <w:rFonts w:ascii="Times New Roman" w:hAnsi="Times New Roman" w:cs="Times New Roman"/>
          <w:color w:val="0563C1" w:themeColor="hyperlink"/>
          <w:sz w:val="24"/>
          <w:szCs w:val="24"/>
          <w:u w:val="single"/>
          <w:shd w:val="clear" w:color="auto" w:fill="FFFFFF"/>
        </w:rPr>
        <w:t>https://dialnet.unirioja.es/servlet/articulo?codigo=3013488</w:t>
      </w:r>
    </w:p>
    <w:p w14:paraId="146EA985" w14:textId="22400F2C" w:rsidR="00584BA3" w:rsidRPr="00ED1AF1" w:rsidRDefault="00584BA3" w:rsidP="00ED1AF1">
      <w:pPr>
        <w:spacing w:after="0" w:line="360" w:lineRule="auto"/>
        <w:ind w:left="720" w:hanging="720"/>
        <w:jc w:val="both"/>
        <w:rPr>
          <w:rFonts w:ascii="Times New Roman" w:hAnsi="Times New Roman" w:cs="Times New Roman"/>
          <w:iCs/>
          <w:noProof/>
          <w:sz w:val="24"/>
          <w:szCs w:val="24"/>
          <w:lang w:val="es-ES"/>
        </w:rPr>
      </w:pPr>
      <w:r w:rsidRPr="00ED1AF1">
        <w:rPr>
          <w:rFonts w:ascii="Times New Roman" w:hAnsi="Times New Roman" w:cs="Times New Roman"/>
          <w:sz w:val="24"/>
          <w:szCs w:val="24"/>
          <w:shd w:val="clear" w:color="auto" w:fill="FFFFFF"/>
        </w:rPr>
        <w:fldChar w:fldCharType="end"/>
      </w:r>
      <w:r w:rsidRPr="00ED1AF1">
        <w:rPr>
          <w:rFonts w:ascii="Times New Roman" w:hAnsi="Times New Roman" w:cs="Times New Roman"/>
          <w:noProof/>
          <w:sz w:val="24"/>
          <w:szCs w:val="24"/>
          <w:lang w:val="es-ES"/>
        </w:rPr>
        <w:t xml:space="preserve"> Fanfani, E. T. ( 2008 ). </w:t>
      </w:r>
      <w:r w:rsidRPr="00ED1AF1">
        <w:rPr>
          <w:rFonts w:ascii="Times New Roman" w:hAnsi="Times New Roman" w:cs="Times New Roman"/>
          <w:i/>
          <w:iCs/>
          <w:noProof/>
          <w:sz w:val="24"/>
          <w:szCs w:val="24"/>
          <w:lang w:val="es-ES"/>
        </w:rPr>
        <w:t xml:space="preserve">Sociologia de la profesionalizacion docente, </w:t>
      </w:r>
      <w:r w:rsidRPr="00ED1AF1">
        <w:rPr>
          <w:rFonts w:ascii="Times New Roman" w:hAnsi="Times New Roman" w:cs="Times New Roman"/>
          <w:iCs/>
          <w:noProof/>
          <w:sz w:val="24"/>
          <w:szCs w:val="24"/>
          <w:lang w:val="es-ES"/>
        </w:rPr>
        <w:t xml:space="preserve">consultado en: </w:t>
      </w:r>
      <w:hyperlink r:id="rId23" w:history="1">
        <w:r w:rsidRPr="00ED1AF1">
          <w:rPr>
            <w:rFonts w:ascii="Times New Roman" w:hAnsi="Times New Roman" w:cs="Times New Roman"/>
            <w:color w:val="0563C1" w:themeColor="hyperlink"/>
            <w:sz w:val="24"/>
            <w:szCs w:val="24"/>
            <w:u w:val="single"/>
          </w:rPr>
          <w:t>https://www.ciep.fr/sources/conferences/cd-2008-professionnaliser-les-enseignants-sans-formation-initiale/es/docs/conferences/tenti.pdf</w:t>
        </w:r>
      </w:hyperlink>
      <w:r w:rsidRPr="00ED1AF1">
        <w:rPr>
          <w:rFonts w:ascii="Times New Roman" w:hAnsi="Times New Roman" w:cs="Times New Roman"/>
          <w:iCs/>
          <w:noProof/>
          <w:sz w:val="24"/>
          <w:szCs w:val="24"/>
          <w:lang w:val="es-ES"/>
        </w:rPr>
        <w:t xml:space="preserve"> </w:t>
      </w:r>
    </w:p>
    <w:p w14:paraId="4498E9FB" w14:textId="77777777" w:rsidR="00584BA3" w:rsidRPr="00ED1AF1" w:rsidRDefault="00584BA3" w:rsidP="00ED1AF1">
      <w:pPr>
        <w:spacing w:after="0" w:line="360" w:lineRule="auto"/>
        <w:ind w:left="720" w:hanging="720"/>
        <w:jc w:val="both"/>
        <w:rPr>
          <w:rFonts w:ascii="Times New Roman" w:hAnsi="Times New Roman" w:cs="Times New Roman"/>
          <w:sz w:val="24"/>
          <w:szCs w:val="24"/>
        </w:rPr>
      </w:pPr>
      <w:r w:rsidRPr="00ED1AF1">
        <w:rPr>
          <w:rFonts w:ascii="Times New Roman" w:hAnsi="Times New Roman" w:cs="Times New Roman"/>
          <w:noProof/>
          <w:sz w:val="24"/>
          <w:szCs w:val="24"/>
          <w:lang w:val="es-ES"/>
        </w:rPr>
        <w:t xml:space="preserve">Fortoul O. M. B. (2017). </w:t>
      </w:r>
      <w:r w:rsidRPr="00ED1AF1">
        <w:rPr>
          <w:rFonts w:ascii="Times New Roman" w:hAnsi="Times New Roman" w:cs="Times New Roman"/>
          <w:i/>
          <w:iCs/>
          <w:noProof/>
          <w:sz w:val="24"/>
          <w:szCs w:val="24"/>
          <w:lang w:val="es-ES"/>
        </w:rPr>
        <w:t>Retos para la formación de los futuros maestros en las Escuelas Normales ante la Política Educativa Nacional  en A</w:t>
      </w:r>
      <w:r w:rsidRPr="00ED1AF1">
        <w:rPr>
          <w:rFonts w:ascii="Times New Roman" w:hAnsi="Times New Roman" w:cs="Times New Roman"/>
          <w:iCs/>
          <w:noProof/>
          <w:sz w:val="24"/>
          <w:szCs w:val="24"/>
          <w:lang w:val="es-ES"/>
        </w:rPr>
        <w:t>ctas del</w:t>
      </w:r>
      <w:r w:rsidRPr="00ED1AF1">
        <w:rPr>
          <w:rFonts w:ascii="Times New Roman" w:hAnsi="Times New Roman" w:cs="Times New Roman"/>
          <w:noProof/>
          <w:sz w:val="24"/>
          <w:szCs w:val="24"/>
          <w:lang w:val="es-ES"/>
        </w:rPr>
        <w:t xml:space="preserve"> Congreso Nacional de Investigación Educativa: San Luis Potosí, </w:t>
      </w:r>
      <w:r w:rsidRPr="00ED1AF1">
        <w:rPr>
          <w:rFonts w:ascii="Times New Roman" w:hAnsi="Times New Roman" w:cs="Times New Roman"/>
          <w:iCs/>
          <w:noProof/>
          <w:sz w:val="24"/>
          <w:szCs w:val="24"/>
          <w:lang w:val="es-ES"/>
        </w:rPr>
        <w:t>consultado en:</w:t>
      </w:r>
      <w:r w:rsidRPr="00ED1AF1">
        <w:rPr>
          <w:rFonts w:ascii="Times New Roman" w:hAnsi="Times New Roman" w:cs="Times New Roman"/>
          <w:sz w:val="24"/>
          <w:szCs w:val="24"/>
        </w:rPr>
        <w:t xml:space="preserve"> </w:t>
      </w:r>
      <w:hyperlink r:id="rId24" w:history="1">
        <w:r w:rsidRPr="00ED1AF1">
          <w:rPr>
            <w:rStyle w:val="Hipervnculo"/>
            <w:rFonts w:ascii="Times New Roman" w:hAnsi="Times New Roman" w:cs="Times New Roman"/>
            <w:sz w:val="24"/>
            <w:szCs w:val="24"/>
          </w:rPr>
          <w:t>http://www.comie.org.mx/congreso/memoriaelectronica/v14/doc/simposios/0328.pdf</w:t>
        </w:r>
      </w:hyperlink>
    </w:p>
    <w:p w14:paraId="746A049E" w14:textId="1070B4F6" w:rsidR="00584BA3" w:rsidRPr="00ED1AF1" w:rsidRDefault="00584BA3" w:rsidP="00ED1AF1">
      <w:pPr>
        <w:spacing w:after="0" w:line="360" w:lineRule="auto"/>
        <w:ind w:left="709" w:hanging="709"/>
        <w:jc w:val="both"/>
        <w:rPr>
          <w:rFonts w:ascii="Times New Roman" w:hAnsi="Times New Roman" w:cs="Times New Roman"/>
          <w:noProof/>
          <w:color w:val="0070C0"/>
          <w:sz w:val="24"/>
          <w:szCs w:val="24"/>
          <w:u w:val="single"/>
          <w:lang w:val="es-ES"/>
        </w:rPr>
      </w:pPr>
      <w:r w:rsidRPr="00ED1AF1">
        <w:rPr>
          <w:rFonts w:ascii="Times New Roman" w:hAnsi="Times New Roman" w:cs="Times New Roman"/>
          <w:noProof/>
          <w:sz w:val="24"/>
          <w:szCs w:val="24"/>
          <w:lang w:val="es-ES"/>
        </w:rPr>
        <w:t xml:space="preserve">Fullan, M. (2002). </w:t>
      </w:r>
      <w:r w:rsidRPr="00ED1AF1">
        <w:rPr>
          <w:rFonts w:ascii="Times New Roman" w:hAnsi="Times New Roman" w:cs="Times New Roman"/>
          <w:i/>
          <w:iCs/>
          <w:noProof/>
          <w:sz w:val="24"/>
          <w:szCs w:val="24"/>
          <w:lang w:val="es-ES"/>
        </w:rPr>
        <w:t xml:space="preserve">El significado del cambio educativo: un cuarto de siglo de aprendizaje, </w:t>
      </w:r>
      <w:r w:rsidRPr="00ED1AF1">
        <w:rPr>
          <w:rFonts w:ascii="Times New Roman" w:hAnsi="Times New Roman" w:cs="Times New Roman"/>
          <w:noProof/>
          <w:sz w:val="24"/>
          <w:szCs w:val="24"/>
          <w:lang w:val="es-ES"/>
        </w:rPr>
        <w:t xml:space="preserve"> </w:t>
      </w:r>
      <w:r w:rsidRPr="00ED1AF1">
        <w:rPr>
          <w:rFonts w:ascii="Times New Roman" w:hAnsi="Times New Roman" w:cs="Times New Roman"/>
          <w:iCs/>
          <w:noProof/>
          <w:sz w:val="24"/>
          <w:szCs w:val="24"/>
          <w:lang w:val="es-ES"/>
        </w:rPr>
        <w:t xml:space="preserve">consultado en: </w:t>
      </w:r>
      <w:r w:rsidRPr="00ED1AF1">
        <w:rPr>
          <w:rFonts w:ascii="Times New Roman" w:hAnsi="Times New Roman" w:cs="Times New Roman"/>
          <w:noProof/>
          <w:color w:val="0070C0"/>
          <w:sz w:val="24"/>
          <w:szCs w:val="24"/>
          <w:u w:val="single"/>
          <w:lang w:val="es-ES"/>
        </w:rPr>
        <w:t xml:space="preserve">http://www.michaelfullan.ca/ </w:t>
      </w:r>
    </w:p>
    <w:p w14:paraId="2FE97699" w14:textId="77777777" w:rsidR="00584BA3" w:rsidRPr="00ED1AF1" w:rsidRDefault="00584BA3" w:rsidP="00ED1AF1">
      <w:pPr>
        <w:shd w:val="clear" w:color="auto" w:fill="FFFFFF"/>
        <w:spacing w:after="0" w:line="360" w:lineRule="auto"/>
        <w:ind w:left="709" w:hanging="709"/>
        <w:jc w:val="both"/>
        <w:rPr>
          <w:rFonts w:ascii="Times New Roman" w:hAnsi="Times New Roman" w:cs="Times New Roman"/>
          <w:color w:val="660099"/>
          <w:sz w:val="24"/>
          <w:szCs w:val="24"/>
          <w:u w:val="single"/>
        </w:rPr>
      </w:pPr>
      <w:r w:rsidRPr="00ED1AF1">
        <w:rPr>
          <w:rFonts w:ascii="Times New Roman" w:hAnsi="Times New Roman" w:cs="Times New Roman"/>
          <w:noProof/>
          <w:sz w:val="24"/>
          <w:szCs w:val="24"/>
          <w:lang w:val="es-ES"/>
        </w:rPr>
        <w:t xml:space="preserve">García, G. C. (2008) </w:t>
      </w:r>
      <w:r w:rsidRPr="00ED1AF1">
        <w:rPr>
          <w:rFonts w:ascii="Times New Roman" w:hAnsi="Times New Roman" w:cs="Times New Roman"/>
          <w:i/>
          <w:noProof/>
          <w:sz w:val="24"/>
          <w:szCs w:val="24"/>
          <w:lang w:val="es-ES"/>
        </w:rPr>
        <w:t>Evaluacón de la Docencia como práctica reflexiva</w:t>
      </w:r>
      <w:r w:rsidRPr="00ED1AF1">
        <w:rPr>
          <w:rFonts w:ascii="Times New Roman" w:hAnsi="Times New Roman" w:cs="Times New Roman"/>
          <w:noProof/>
          <w:sz w:val="24"/>
          <w:szCs w:val="24"/>
          <w:lang w:val="es-ES"/>
        </w:rPr>
        <w:t xml:space="preserve"> en  </w:t>
      </w:r>
      <w:r w:rsidRPr="00ED1AF1">
        <w:rPr>
          <w:rFonts w:ascii="Times New Roman" w:hAnsi="Times New Roman" w:cs="Times New Roman"/>
          <w:i/>
          <w:iCs/>
          <w:noProof/>
          <w:sz w:val="24"/>
          <w:szCs w:val="24"/>
          <w:lang w:val="es-ES"/>
        </w:rPr>
        <w:t>Revista Iberoamericana de Evaluación Educativa</w:t>
      </w:r>
      <w:r w:rsidRPr="00ED1AF1">
        <w:rPr>
          <w:rFonts w:ascii="Times New Roman" w:hAnsi="Times New Roman" w:cs="Times New Roman"/>
          <w:noProof/>
          <w:sz w:val="24"/>
          <w:szCs w:val="24"/>
          <w:lang w:val="es-ES"/>
        </w:rPr>
        <w:t xml:space="preserve">, Vol. 1, Num. 3, </w:t>
      </w:r>
      <w:r w:rsidRPr="00ED1AF1">
        <w:rPr>
          <w:rFonts w:ascii="Times New Roman" w:hAnsi="Times New Roman" w:cs="Times New Roman"/>
          <w:iCs/>
          <w:noProof/>
          <w:sz w:val="24"/>
          <w:szCs w:val="24"/>
          <w:lang w:val="es-ES"/>
        </w:rPr>
        <w:t>consultado en:</w:t>
      </w:r>
      <w:r w:rsidRPr="00ED1AF1">
        <w:rPr>
          <w:rFonts w:ascii="Times New Roman" w:hAnsi="Times New Roman" w:cs="Times New Roman"/>
          <w:sz w:val="24"/>
          <w:szCs w:val="24"/>
        </w:rPr>
        <w:t xml:space="preserve"> </w:t>
      </w:r>
      <w:r w:rsidRPr="00ED1AF1">
        <w:rPr>
          <w:rFonts w:ascii="Times New Roman" w:hAnsi="Times New Roman" w:cs="Times New Roman"/>
          <w:color w:val="222222"/>
          <w:sz w:val="24"/>
          <w:szCs w:val="24"/>
        </w:rPr>
        <w:fldChar w:fldCharType="begin"/>
      </w:r>
      <w:r w:rsidRPr="00ED1AF1">
        <w:rPr>
          <w:rFonts w:ascii="Times New Roman" w:hAnsi="Times New Roman" w:cs="Times New Roman"/>
          <w:color w:val="222222"/>
          <w:sz w:val="24"/>
          <w:szCs w:val="24"/>
        </w:rPr>
        <w:instrText xml:space="preserve"> HYPERLINK "https://revistas.uam.es/index.php/riee/article/view/4659" </w:instrText>
      </w:r>
      <w:r w:rsidRPr="00ED1AF1">
        <w:rPr>
          <w:rFonts w:ascii="Times New Roman" w:hAnsi="Times New Roman" w:cs="Times New Roman"/>
          <w:color w:val="222222"/>
          <w:sz w:val="24"/>
          <w:szCs w:val="24"/>
        </w:rPr>
      </w:r>
      <w:r w:rsidRPr="00ED1AF1">
        <w:rPr>
          <w:rFonts w:ascii="Times New Roman" w:hAnsi="Times New Roman" w:cs="Times New Roman"/>
          <w:color w:val="222222"/>
          <w:sz w:val="24"/>
          <w:szCs w:val="24"/>
        </w:rPr>
        <w:fldChar w:fldCharType="separate"/>
      </w:r>
    </w:p>
    <w:p w14:paraId="2A779F47" w14:textId="77777777" w:rsidR="00584BA3" w:rsidRPr="00ED1AF1" w:rsidRDefault="00584BA3" w:rsidP="00ED1AF1">
      <w:pPr>
        <w:shd w:val="clear" w:color="auto" w:fill="FFFFFF"/>
        <w:spacing w:after="0" w:line="360" w:lineRule="auto"/>
        <w:ind w:left="709"/>
        <w:jc w:val="both"/>
        <w:rPr>
          <w:rFonts w:ascii="Times New Roman" w:hAnsi="Times New Roman" w:cs="Times New Roman"/>
          <w:color w:val="222222"/>
          <w:sz w:val="24"/>
          <w:szCs w:val="24"/>
        </w:rPr>
      </w:pPr>
      <w:r w:rsidRPr="00ED1AF1">
        <w:rPr>
          <w:rFonts w:ascii="Times New Roman" w:hAnsi="Times New Roman" w:cs="Times New Roman"/>
          <w:i/>
          <w:iCs/>
          <w:color w:val="0070C0"/>
          <w:sz w:val="24"/>
          <w:szCs w:val="24"/>
          <w:u w:val="single"/>
        </w:rPr>
        <w:t>https://revistas.uam.es/index.php/riee/article/view/4659</w:t>
      </w:r>
      <w:r w:rsidRPr="00ED1AF1">
        <w:rPr>
          <w:rFonts w:ascii="Times New Roman" w:hAnsi="Times New Roman" w:cs="Times New Roman"/>
          <w:color w:val="222222"/>
          <w:sz w:val="24"/>
          <w:szCs w:val="24"/>
        </w:rPr>
        <w:fldChar w:fldCharType="end"/>
      </w:r>
    </w:p>
    <w:p w14:paraId="56C923B1" w14:textId="5B865B28" w:rsidR="00584BA3" w:rsidRPr="00ED1AF1" w:rsidRDefault="00584BA3" w:rsidP="00ED1AF1">
      <w:pPr>
        <w:spacing w:after="0" w:line="360" w:lineRule="auto"/>
        <w:ind w:left="709" w:hanging="709"/>
        <w:jc w:val="both"/>
        <w:rPr>
          <w:rFonts w:ascii="Times New Roman" w:hAnsi="Times New Roman" w:cs="Times New Roman"/>
          <w:color w:val="0563C1" w:themeColor="hyperlink"/>
          <w:sz w:val="24"/>
          <w:szCs w:val="24"/>
          <w:u w:val="single"/>
        </w:rPr>
      </w:pPr>
      <w:r w:rsidRPr="00ED1AF1">
        <w:rPr>
          <w:rFonts w:ascii="Times New Roman" w:hAnsi="Times New Roman" w:cs="Times New Roman"/>
          <w:iCs/>
          <w:noProof/>
          <w:sz w:val="24"/>
          <w:szCs w:val="24"/>
          <w:lang w:val="es-ES"/>
        </w:rPr>
        <w:t>García, S.S</w:t>
      </w:r>
      <w:r w:rsidRPr="00ED1AF1">
        <w:rPr>
          <w:rFonts w:ascii="Times New Roman" w:hAnsi="Times New Roman" w:cs="Times New Roman"/>
          <w:i/>
          <w:iCs/>
          <w:noProof/>
          <w:sz w:val="24"/>
          <w:szCs w:val="24"/>
          <w:lang w:val="es-ES"/>
        </w:rPr>
        <w:t>. Dos momentos del discurso de la profesionalización en la docencia</w:t>
      </w:r>
      <w:r w:rsidRPr="00ED1AF1">
        <w:rPr>
          <w:rFonts w:ascii="Times New Roman" w:hAnsi="Times New Roman" w:cs="Times New Roman"/>
          <w:noProof/>
          <w:sz w:val="24"/>
          <w:szCs w:val="24"/>
          <w:lang w:val="es-ES"/>
        </w:rPr>
        <w:t xml:space="preserve">, </w:t>
      </w:r>
      <w:r w:rsidRPr="00ED1AF1">
        <w:rPr>
          <w:rFonts w:ascii="Times New Roman" w:hAnsi="Times New Roman" w:cs="Times New Roman"/>
          <w:iCs/>
          <w:noProof/>
          <w:sz w:val="24"/>
          <w:szCs w:val="24"/>
          <w:lang w:val="es-ES"/>
        </w:rPr>
        <w:t xml:space="preserve">consultado en: </w:t>
      </w:r>
      <w:hyperlink r:id="rId25" w:history="1">
        <w:r w:rsidRPr="00ED1AF1">
          <w:rPr>
            <w:rFonts w:ascii="Times New Roman" w:hAnsi="Times New Roman" w:cs="Times New Roman"/>
            <w:color w:val="0563C1" w:themeColor="hyperlink"/>
            <w:sz w:val="24"/>
            <w:szCs w:val="24"/>
            <w:u w:val="single"/>
          </w:rPr>
          <w:t>http://www.conisen.mx/memorias2018/memorias/6/P288.pdf</w:t>
        </w:r>
      </w:hyperlink>
    </w:p>
    <w:p w14:paraId="538BD39C" w14:textId="77777777" w:rsidR="00584BA3" w:rsidRPr="00ED1AF1" w:rsidRDefault="00584BA3" w:rsidP="00ED1AF1">
      <w:pPr>
        <w:spacing w:after="0" w:line="360" w:lineRule="auto"/>
        <w:ind w:left="720" w:hanging="720"/>
        <w:jc w:val="both"/>
        <w:rPr>
          <w:rFonts w:ascii="Times New Roman" w:hAnsi="Times New Roman" w:cs="Times New Roman"/>
          <w:noProof/>
          <w:sz w:val="24"/>
          <w:szCs w:val="24"/>
          <w:lang w:val="es-ES"/>
        </w:rPr>
      </w:pPr>
      <w:r w:rsidRPr="00ED1AF1">
        <w:rPr>
          <w:rFonts w:ascii="Times New Roman" w:hAnsi="Times New Roman" w:cs="Times New Roman"/>
          <w:noProof/>
          <w:sz w:val="24"/>
          <w:szCs w:val="24"/>
          <w:lang w:val="es-ES"/>
        </w:rPr>
        <w:t xml:space="preserve">Hernández Sampieri, R. F. (2004). </w:t>
      </w:r>
      <w:r w:rsidRPr="00ED1AF1">
        <w:rPr>
          <w:rFonts w:ascii="Times New Roman" w:hAnsi="Times New Roman" w:cs="Times New Roman"/>
          <w:i/>
          <w:iCs/>
          <w:noProof/>
          <w:sz w:val="24"/>
          <w:szCs w:val="24"/>
          <w:lang w:val="es-ES"/>
        </w:rPr>
        <w:t>Metodología de la Investigación.</w:t>
      </w:r>
      <w:r w:rsidRPr="00ED1AF1">
        <w:rPr>
          <w:rFonts w:ascii="Times New Roman" w:hAnsi="Times New Roman" w:cs="Times New Roman"/>
          <w:noProof/>
          <w:sz w:val="24"/>
          <w:szCs w:val="24"/>
          <w:lang w:val="es-ES"/>
        </w:rPr>
        <w:t xml:space="preserve"> México: McGraw-Hill Interamericana.</w:t>
      </w:r>
    </w:p>
    <w:p w14:paraId="7D6B200E" w14:textId="37EC3FA3" w:rsidR="00584BA3" w:rsidRPr="00ED1AF1" w:rsidRDefault="00584BA3" w:rsidP="00ED1AF1">
      <w:pPr>
        <w:spacing w:after="0" w:line="360" w:lineRule="auto"/>
        <w:ind w:left="720" w:hanging="720"/>
        <w:jc w:val="both"/>
        <w:rPr>
          <w:rFonts w:ascii="Times New Roman" w:hAnsi="Times New Roman" w:cs="Times New Roman"/>
          <w:noProof/>
          <w:sz w:val="24"/>
          <w:szCs w:val="24"/>
          <w:lang w:val="es-ES"/>
        </w:rPr>
      </w:pPr>
      <w:r w:rsidRPr="00ED1AF1">
        <w:rPr>
          <w:rFonts w:ascii="Times New Roman" w:hAnsi="Times New Roman" w:cs="Times New Roman"/>
          <w:noProof/>
          <w:sz w:val="24"/>
          <w:szCs w:val="24"/>
          <w:lang w:val="es-ES"/>
        </w:rPr>
        <w:t xml:space="preserve">Inclan, E. C. (2013). </w:t>
      </w:r>
      <w:r w:rsidRPr="00ED1AF1">
        <w:rPr>
          <w:rFonts w:ascii="Times New Roman" w:hAnsi="Times New Roman" w:cs="Times New Roman"/>
          <w:i/>
          <w:iCs/>
          <w:noProof/>
          <w:sz w:val="24"/>
          <w:szCs w:val="24"/>
          <w:lang w:val="es-ES"/>
        </w:rPr>
        <w:t xml:space="preserve">Reacciones y resistencias: el profesorado ante los cambios, </w:t>
      </w:r>
      <w:r w:rsidRPr="00ED1AF1">
        <w:rPr>
          <w:rFonts w:ascii="Times New Roman" w:hAnsi="Times New Roman" w:cs="Times New Roman"/>
          <w:iCs/>
          <w:noProof/>
          <w:sz w:val="24"/>
          <w:szCs w:val="24"/>
          <w:lang w:val="es-ES"/>
        </w:rPr>
        <w:t xml:space="preserve">consultado en: </w:t>
      </w:r>
      <w:hyperlink r:id="rId26" w:history="1">
        <w:r w:rsidRPr="00ED1AF1">
          <w:rPr>
            <w:rFonts w:ascii="Times New Roman" w:hAnsi="Times New Roman" w:cs="Times New Roman"/>
            <w:color w:val="0563C1" w:themeColor="hyperlink"/>
            <w:sz w:val="24"/>
            <w:szCs w:val="24"/>
            <w:u w:val="single"/>
          </w:rPr>
          <w:t>http://som.esbrina.eu/aprender/docs/1/InclanCatalina.pdf</w:t>
        </w:r>
      </w:hyperlink>
    </w:p>
    <w:p w14:paraId="3AE79D01" w14:textId="00AF5A70" w:rsidR="0036468E" w:rsidRDefault="0036468E" w:rsidP="00ED1AF1">
      <w:pPr>
        <w:spacing w:after="0" w:line="360" w:lineRule="auto"/>
        <w:ind w:left="720" w:hanging="720"/>
        <w:jc w:val="both"/>
        <w:rPr>
          <w:rFonts w:ascii="Times New Roman" w:hAnsi="Times New Roman" w:cs="Times New Roman"/>
          <w:noProof/>
          <w:sz w:val="24"/>
          <w:szCs w:val="24"/>
          <w:lang w:val="es-ES"/>
        </w:rPr>
      </w:pPr>
    </w:p>
    <w:p w14:paraId="622D2791" w14:textId="77777777" w:rsidR="0036468E" w:rsidRDefault="0036468E" w:rsidP="00ED1AF1">
      <w:pPr>
        <w:spacing w:after="0" w:line="360" w:lineRule="auto"/>
        <w:ind w:left="720" w:hanging="720"/>
        <w:jc w:val="both"/>
        <w:rPr>
          <w:rFonts w:ascii="Times New Roman" w:hAnsi="Times New Roman" w:cs="Times New Roman"/>
          <w:noProof/>
          <w:sz w:val="24"/>
          <w:szCs w:val="24"/>
          <w:lang w:val="es-ES"/>
        </w:rPr>
      </w:pPr>
    </w:p>
    <w:p w14:paraId="3D910D13" w14:textId="77777777" w:rsidR="0036468E" w:rsidRDefault="0036468E" w:rsidP="00ED1AF1">
      <w:pPr>
        <w:spacing w:after="0" w:line="360" w:lineRule="auto"/>
        <w:ind w:left="720" w:hanging="720"/>
        <w:jc w:val="both"/>
        <w:rPr>
          <w:rFonts w:ascii="Times New Roman" w:hAnsi="Times New Roman" w:cs="Times New Roman"/>
          <w:noProof/>
          <w:sz w:val="24"/>
          <w:szCs w:val="24"/>
          <w:lang w:val="es-ES"/>
        </w:rPr>
      </w:pPr>
    </w:p>
    <w:p w14:paraId="5E1688FE" w14:textId="627F0288" w:rsidR="007062FA" w:rsidRPr="007062FA" w:rsidRDefault="007062FA" w:rsidP="00ED1AF1">
      <w:pPr>
        <w:spacing w:after="0" w:line="360" w:lineRule="auto"/>
        <w:ind w:left="720" w:hanging="720"/>
        <w:jc w:val="both"/>
        <w:rPr>
          <w:rFonts w:ascii="Times New Roman" w:hAnsi="Times New Roman" w:cs="Times New Roman"/>
          <w:noProof/>
          <w:sz w:val="24"/>
          <w:szCs w:val="24"/>
          <w:lang w:val="es-ES"/>
        </w:rPr>
      </w:pPr>
      <w:r w:rsidRPr="007062FA">
        <w:rPr>
          <w:rFonts w:ascii="Times New Roman" w:hAnsi="Times New Roman" w:cs="Times New Roman"/>
          <w:noProof/>
          <w:sz w:val="24"/>
          <w:szCs w:val="24"/>
          <w:lang w:val="es-ES"/>
        </w:rPr>
        <w:t xml:space="preserve">Instituto Nacional para la Evaluación Educativa (2018) </w:t>
      </w:r>
      <w:r w:rsidRPr="007062FA">
        <w:rPr>
          <w:rFonts w:ascii="Times New Roman" w:hAnsi="Times New Roman" w:cs="Times New Roman"/>
          <w:i/>
          <w:iCs/>
          <w:noProof/>
          <w:sz w:val="24"/>
          <w:szCs w:val="24"/>
          <w:lang w:val="es-ES"/>
        </w:rPr>
        <w:t>Estudio Internacional sobre la Enseñanza y el Aprendizaje:</w:t>
      </w:r>
      <w:r w:rsidRPr="007062FA">
        <w:rPr>
          <w:rFonts w:ascii="Times New Roman" w:hAnsi="Times New Roman" w:cs="Times New Roman"/>
          <w:i/>
          <w:noProof/>
          <w:sz w:val="24"/>
          <w:szCs w:val="24"/>
          <w:lang w:val="es-ES"/>
        </w:rPr>
        <w:t xml:space="preserve"> </w:t>
      </w:r>
      <w:r w:rsidRPr="007062FA">
        <w:rPr>
          <w:rFonts w:ascii="Times New Roman" w:hAnsi="Times New Roman" w:cs="Times New Roman"/>
          <w:noProof/>
          <w:sz w:val="24"/>
          <w:szCs w:val="24"/>
          <w:lang w:val="es-ES"/>
        </w:rPr>
        <w:t>España.</w:t>
      </w:r>
      <w:r w:rsidRPr="007062FA">
        <w:rPr>
          <w:rFonts w:ascii="Times New Roman" w:hAnsi="Times New Roman" w:cs="Times New Roman"/>
          <w:sz w:val="24"/>
          <w:szCs w:val="24"/>
        </w:rPr>
        <w:t xml:space="preserve"> </w:t>
      </w:r>
      <w:r w:rsidRPr="007062FA">
        <w:rPr>
          <w:rFonts w:ascii="Times New Roman" w:hAnsi="Times New Roman" w:cs="Times New Roman"/>
          <w:noProof/>
          <w:sz w:val="24"/>
          <w:szCs w:val="24"/>
          <w:lang w:val="es-ES"/>
        </w:rPr>
        <w:t xml:space="preserve">Estudio internacional de la enseñanza y el aprendizaje. Informe español </w:t>
      </w:r>
    </w:p>
    <w:p w14:paraId="2192587C" w14:textId="77777777" w:rsidR="007062FA" w:rsidRPr="007062FA" w:rsidRDefault="007062FA" w:rsidP="00ED1AF1">
      <w:pPr>
        <w:spacing w:after="0" w:line="360" w:lineRule="auto"/>
        <w:ind w:left="720" w:hanging="720"/>
        <w:jc w:val="both"/>
        <w:rPr>
          <w:rFonts w:ascii="Times New Roman" w:hAnsi="Times New Roman" w:cs="Times New Roman"/>
          <w:noProof/>
          <w:sz w:val="24"/>
          <w:szCs w:val="24"/>
          <w:lang w:val="es-ES"/>
        </w:rPr>
      </w:pPr>
      <w:r w:rsidRPr="007062FA">
        <w:rPr>
          <w:rFonts w:ascii="Times New Roman" w:hAnsi="Times New Roman" w:cs="Times New Roman"/>
          <w:noProof/>
          <w:sz w:val="24"/>
          <w:szCs w:val="24"/>
          <w:lang w:val="es-ES"/>
        </w:rPr>
        <w:t xml:space="preserve">Instituto Nacional para la Evaluación Educativa (2015). </w:t>
      </w:r>
      <w:r w:rsidRPr="007062FA">
        <w:rPr>
          <w:rFonts w:ascii="Times New Roman" w:hAnsi="Times New Roman" w:cs="Times New Roman"/>
          <w:i/>
          <w:iCs/>
          <w:noProof/>
          <w:sz w:val="24"/>
          <w:szCs w:val="24"/>
          <w:lang w:val="es-ES"/>
        </w:rPr>
        <w:t>Los Docentes en México,</w:t>
      </w:r>
      <w:r w:rsidRPr="007062FA">
        <w:rPr>
          <w:rFonts w:ascii="Times New Roman" w:hAnsi="Times New Roman" w:cs="Times New Roman"/>
          <w:noProof/>
          <w:sz w:val="24"/>
          <w:szCs w:val="24"/>
          <w:lang w:val="es-ES"/>
        </w:rPr>
        <w:t xml:space="preserve"> Documentos Rectores.</w:t>
      </w:r>
    </w:p>
    <w:p w14:paraId="06594938" w14:textId="22C5C457" w:rsidR="007062FA" w:rsidRDefault="007062FA" w:rsidP="00ED1AF1">
      <w:pPr>
        <w:spacing w:after="0" w:line="360" w:lineRule="auto"/>
        <w:ind w:left="720" w:hanging="720"/>
        <w:jc w:val="both"/>
        <w:rPr>
          <w:rFonts w:ascii="Times New Roman" w:hAnsi="Times New Roman" w:cs="Times New Roman"/>
          <w:iCs/>
          <w:noProof/>
          <w:sz w:val="24"/>
          <w:szCs w:val="24"/>
          <w:lang w:val="es-ES"/>
        </w:rPr>
      </w:pPr>
      <w:r w:rsidRPr="007062FA">
        <w:rPr>
          <w:rFonts w:ascii="Times New Roman" w:hAnsi="Times New Roman" w:cs="Times New Roman"/>
          <w:noProof/>
          <w:sz w:val="24"/>
          <w:szCs w:val="24"/>
          <w:lang w:val="es-ES"/>
        </w:rPr>
        <w:t xml:space="preserve">Instituto Nacional para la Evaluación Educativa ( 2010 ). </w:t>
      </w:r>
      <w:r w:rsidRPr="007062FA">
        <w:rPr>
          <w:rFonts w:ascii="Times New Roman" w:hAnsi="Times New Roman" w:cs="Times New Roman"/>
          <w:i/>
          <w:iCs/>
          <w:noProof/>
          <w:sz w:val="24"/>
          <w:szCs w:val="24"/>
          <w:lang w:val="es-ES"/>
        </w:rPr>
        <w:t xml:space="preserve">Acuerdo de cooperación México-OCDE para mejorar la calidad de la educación de las escuelas mexicanas. </w:t>
      </w:r>
      <w:r w:rsidRPr="007062FA">
        <w:rPr>
          <w:rFonts w:ascii="Times New Roman" w:hAnsi="Times New Roman" w:cs="Times New Roman"/>
          <w:iCs/>
          <w:noProof/>
          <w:sz w:val="24"/>
          <w:szCs w:val="24"/>
          <w:lang w:val="es-ES"/>
        </w:rPr>
        <w:t>OCDE</w:t>
      </w:r>
    </w:p>
    <w:p w14:paraId="5213518C" w14:textId="77777777" w:rsidR="00C81A46" w:rsidRPr="007062FA" w:rsidRDefault="00C81A46" w:rsidP="00ED1AF1">
      <w:pPr>
        <w:spacing w:after="0" w:line="360" w:lineRule="auto"/>
        <w:ind w:left="709" w:hanging="709"/>
        <w:jc w:val="both"/>
        <w:rPr>
          <w:rFonts w:ascii="Times New Roman" w:hAnsi="Times New Roman" w:cs="Times New Roman"/>
          <w:iCs/>
          <w:noProof/>
          <w:color w:val="0070C0"/>
          <w:sz w:val="24"/>
          <w:szCs w:val="24"/>
          <w:u w:val="single"/>
          <w:lang w:val="es-ES"/>
        </w:rPr>
      </w:pPr>
      <w:r w:rsidRPr="007062FA">
        <w:rPr>
          <w:rFonts w:ascii="Times New Roman" w:hAnsi="Times New Roman" w:cs="Times New Roman"/>
          <w:noProof/>
          <w:sz w:val="24"/>
          <w:szCs w:val="24"/>
          <w:lang w:val="es-ES"/>
        </w:rPr>
        <w:t xml:space="preserve">Lozano, M. N. (2015). </w:t>
      </w:r>
      <w:r w:rsidRPr="007062FA">
        <w:rPr>
          <w:rFonts w:ascii="Times New Roman" w:hAnsi="Times New Roman" w:cs="Times New Roman"/>
          <w:i/>
          <w:iCs/>
          <w:noProof/>
          <w:sz w:val="24"/>
          <w:szCs w:val="24"/>
          <w:lang w:val="es-ES"/>
        </w:rPr>
        <w:t xml:space="preserve">Los docentes en México Informe 2015: dos décadas de políticas educativas neoliberales, </w:t>
      </w:r>
      <w:r w:rsidRPr="007062FA">
        <w:rPr>
          <w:rFonts w:ascii="Times New Roman" w:hAnsi="Times New Roman" w:cs="Times New Roman"/>
          <w:iCs/>
          <w:noProof/>
          <w:sz w:val="24"/>
          <w:szCs w:val="24"/>
          <w:lang w:val="es-ES"/>
        </w:rPr>
        <w:t xml:space="preserve">consultado en: </w:t>
      </w:r>
      <w:r w:rsidRPr="007062FA">
        <w:rPr>
          <w:rFonts w:ascii="Times New Roman" w:hAnsi="Times New Roman" w:cs="Times New Roman"/>
          <w:iCs/>
          <w:noProof/>
          <w:color w:val="0070C0"/>
          <w:sz w:val="24"/>
          <w:szCs w:val="24"/>
          <w:u w:val="single"/>
          <w:lang w:val="es-ES"/>
        </w:rPr>
        <w:t>http://puntocunorte.com/wp-content/uploads/2018/07/Los-docentes-en-Me%CC%81xico.pdf</w:t>
      </w:r>
    </w:p>
    <w:p w14:paraId="48E5BB54" w14:textId="77777777" w:rsidR="00584BA3" w:rsidRPr="007062FA" w:rsidRDefault="00584BA3" w:rsidP="00ED1AF1">
      <w:pPr>
        <w:spacing w:after="0" w:line="360" w:lineRule="auto"/>
        <w:ind w:left="709" w:hanging="709"/>
        <w:jc w:val="both"/>
        <w:rPr>
          <w:rFonts w:ascii="Times New Roman" w:hAnsi="Times New Roman" w:cs="Times New Roman"/>
          <w:color w:val="660099"/>
          <w:sz w:val="24"/>
          <w:szCs w:val="24"/>
          <w:u w:val="single"/>
          <w:shd w:val="clear" w:color="auto" w:fill="FFFFFF"/>
        </w:rPr>
      </w:pPr>
      <w:r w:rsidRPr="007062FA">
        <w:rPr>
          <w:rFonts w:ascii="Times New Roman" w:hAnsi="Times New Roman" w:cs="Times New Roman"/>
          <w:noProof/>
          <w:sz w:val="24"/>
          <w:szCs w:val="24"/>
          <w:lang w:val="es-ES"/>
        </w:rPr>
        <w:t xml:space="preserve">Montoya V. J. (2014). </w:t>
      </w:r>
      <w:r w:rsidRPr="007062FA">
        <w:rPr>
          <w:rFonts w:ascii="Times New Roman" w:hAnsi="Times New Roman" w:cs="Times New Roman"/>
          <w:i/>
          <w:noProof/>
          <w:sz w:val="24"/>
          <w:szCs w:val="24"/>
          <w:lang w:val="es-ES"/>
        </w:rPr>
        <w:t>Evaluación de la docencia universitaria en México, Chile y Colombia: análisis de experiencias</w:t>
      </w:r>
      <w:r w:rsidRPr="007062FA">
        <w:rPr>
          <w:rFonts w:ascii="Times New Roman" w:hAnsi="Times New Roman" w:cs="Times New Roman"/>
          <w:noProof/>
          <w:sz w:val="24"/>
          <w:szCs w:val="24"/>
          <w:lang w:val="es-ES"/>
        </w:rPr>
        <w:t xml:space="preserve">en </w:t>
      </w:r>
      <w:r w:rsidRPr="007062FA">
        <w:rPr>
          <w:rFonts w:ascii="Times New Roman" w:hAnsi="Times New Roman" w:cs="Times New Roman"/>
          <w:i/>
          <w:iCs/>
          <w:noProof/>
          <w:sz w:val="24"/>
          <w:szCs w:val="24"/>
          <w:lang w:val="es-ES"/>
        </w:rPr>
        <w:t>Revista Iberoamericana de Evaluación Educativa</w:t>
      </w:r>
      <w:r w:rsidRPr="007062FA">
        <w:rPr>
          <w:rFonts w:ascii="Times New Roman" w:hAnsi="Times New Roman" w:cs="Times New Roman"/>
          <w:noProof/>
          <w:sz w:val="24"/>
          <w:szCs w:val="24"/>
          <w:lang w:val="es-ES"/>
        </w:rPr>
        <w:t xml:space="preserve">, Vol.  5, Num. 42, </w:t>
      </w:r>
      <w:r w:rsidRPr="007062FA">
        <w:rPr>
          <w:rFonts w:ascii="Times New Roman" w:hAnsi="Times New Roman" w:cs="Times New Roman"/>
          <w:iCs/>
          <w:noProof/>
          <w:sz w:val="24"/>
          <w:szCs w:val="24"/>
          <w:lang w:val="es-ES"/>
        </w:rPr>
        <w:t xml:space="preserve">consultado en: </w:t>
      </w:r>
      <w:r w:rsidRPr="007062FA">
        <w:rPr>
          <w:rFonts w:ascii="Times New Roman" w:hAnsi="Times New Roman" w:cs="Times New Roman"/>
          <w:sz w:val="24"/>
          <w:szCs w:val="24"/>
        </w:rPr>
        <w:fldChar w:fldCharType="begin"/>
      </w:r>
      <w:r w:rsidRPr="007062FA">
        <w:rPr>
          <w:rFonts w:ascii="Times New Roman" w:hAnsi="Times New Roman" w:cs="Times New Roman"/>
          <w:sz w:val="24"/>
          <w:szCs w:val="24"/>
        </w:rPr>
        <w:instrText xml:space="preserve"> HYPERLINK "https://dialnet.unirioja.es/descarga/articulo/5125389.pdf" </w:instrText>
      </w:r>
      <w:r w:rsidRPr="007062FA">
        <w:rPr>
          <w:rFonts w:ascii="Times New Roman" w:hAnsi="Times New Roman" w:cs="Times New Roman"/>
          <w:sz w:val="24"/>
          <w:szCs w:val="24"/>
        </w:rPr>
      </w:r>
      <w:r w:rsidRPr="007062FA">
        <w:rPr>
          <w:rFonts w:ascii="Times New Roman" w:hAnsi="Times New Roman" w:cs="Times New Roman"/>
          <w:sz w:val="24"/>
          <w:szCs w:val="24"/>
        </w:rPr>
        <w:fldChar w:fldCharType="separate"/>
      </w:r>
    </w:p>
    <w:p w14:paraId="30506DF8" w14:textId="77777777" w:rsidR="00584BA3" w:rsidRPr="007062FA" w:rsidRDefault="00584BA3" w:rsidP="00ED1AF1">
      <w:pPr>
        <w:spacing w:after="0" w:line="360" w:lineRule="auto"/>
        <w:ind w:left="709"/>
        <w:jc w:val="both"/>
        <w:rPr>
          <w:rFonts w:ascii="Times New Roman" w:hAnsi="Times New Roman" w:cs="Times New Roman"/>
          <w:color w:val="0070C0"/>
          <w:sz w:val="24"/>
          <w:szCs w:val="24"/>
        </w:rPr>
      </w:pPr>
      <w:r w:rsidRPr="007062FA">
        <w:rPr>
          <w:rFonts w:ascii="Times New Roman" w:hAnsi="Times New Roman" w:cs="Times New Roman"/>
          <w:i/>
          <w:iCs/>
          <w:color w:val="0070C0"/>
          <w:sz w:val="24"/>
          <w:szCs w:val="24"/>
          <w:shd w:val="clear" w:color="auto" w:fill="FFFFFF"/>
        </w:rPr>
        <w:t>https://dialnet.unirioja.es/descarga/articulo/5125389.pdf</w:t>
      </w:r>
    </w:p>
    <w:p w14:paraId="18977E84" w14:textId="097662EC" w:rsidR="00584BA3" w:rsidRPr="007062FA" w:rsidRDefault="00584BA3" w:rsidP="00C5110B">
      <w:pPr>
        <w:spacing w:after="0" w:line="360" w:lineRule="auto"/>
        <w:ind w:left="709" w:hanging="709"/>
        <w:jc w:val="both"/>
        <w:rPr>
          <w:rFonts w:ascii="Times New Roman" w:hAnsi="Times New Roman" w:cs="Times New Roman"/>
          <w:noProof/>
          <w:color w:val="0070C0"/>
          <w:sz w:val="24"/>
          <w:szCs w:val="24"/>
          <w:u w:val="single"/>
          <w:lang w:val="es-ES"/>
        </w:rPr>
      </w:pPr>
      <w:r w:rsidRPr="007062FA">
        <w:rPr>
          <w:rFonts w:ascii="Times New Roman" w:hAnsi="Times New Roman" w:cs="Times New Roman"/>
          <w:sz w:val="24"/>
          <w:szCs w:val="24"/>
        </w:rPr>
        <w:fldChar w:fldCharType="end"/>
      </w:r>
      <w:r w:rsidRPr="007062FA">
        <w:rPr>
          <w:rFonts w:ascii="Times New Roman" w:hAnsi="Times New Roman" w:cs="Times New Roman"/>
          <w:noProof/>
          <w:sz w:val="24"/>
          <w:szCs w:val="24"/>
          <w:lang w:val="es-ES"/>
        </w:rPr>
        <w:t xml:space="preserve">Nava, A. M. (2013) </w:t>
      </w:r>
      <w:r w:rsidRPr="007062FA">
        <w:rPr>
          <w:rFonts w:ascii="Times New Roman" w:hAnsi="Times New Roman" w:cs="Times New Roman"/>
          <w:i/>
          <w:noProof/>
          <w:sz w:val="24"/>
          <w:szCs w:val="24"/>
          <w:lang w:val="es-ES"/>
        </w:rPr>
        <w:t>La evaluación docente en la agenda pública</w:t>
      </w:r>
      <w:r w:rsidRPr="007062FA">
        <w:rPr>
          <w:rFonts w:ascii="Times New Roman" w:hAnsi="Times New Roman" w:cs="Times New Roman"/>
          <w:noProof/>
          <w:sz w:val="24"/>
          <w:szCs w:val="24"/>
          <w:lang w:val="es-ES"/>
        </w:rPr>
        <w:t xml:space="preserve"> en </w:t>
      </w:r>
      <w:r w:rsidRPr="007062FA">
        <w:rPr>
          <w:rFonts w:ascii="Times New Roman" w:hAnsi="Times New Roman" w:cs="Times New Roman"/>
          <w:i/>
          <w:iCs/>
          <w:noProof/>
          <w:sz w:val="24"/>
          <w:szCs w:val="24"/>
          <w:lang w:val="es-ES"/>
        </w:rPr>
        <w:t>Revista Electrónica de Investigación Educativa,</w:t>
      </w:r>
      <w:r w:rsidRPr="007062FA">
        <w:rPr>
          <w:rFonts w:ascii="Times New Roman" w:hAnsi="Times New Roman" w:cs="Times New Roman"/>
          <w:noProof/>
          <w:sz w:val="24"/>
          <w:szCs w:val="24"/>
          <w:lang w:val="es-ES"/>
        </w:rPr>
        <w:t xml:space="preserve"> Vol. 16 Num. 1, consultado en: </w:t>
      </w:r>
      <w:r w:rsidRPr="007062FA">
        <w:rPr>
          <w:rFonts w:ascii="Times New Roman" w:hAnsi="Times New Roman" w:cs="Times New Roman"/>
          <w:iCs/>
          <w:noProof/>
          <w:sz w:val="24"/>
          <w:szCs w:val="24"/>
          <w:lang w:val="es-ES"/>
        </w:rPr>
        <w:t xml:space="preserve"> </w:t>
      </w:r>
      <w:r w:rsidRPr="007062FA">
        <w:rPr>
          <w:rFonts w:ascii="Times New Roman" w:hAnsi="Times New Roman" w:cs="Times New Roman"/>
          <w:noProof/>
          <w:sz w:val="24"/>
          <w:szCs w:val="24"/>
          <w:lang w:val="es-ES"/>
        </w:rPr>
        <w:t xml:space="preserve"> </w:t>
      </w:r>
      <w:r w:rsidRPr="007062FA">
        <w:rPr>
          <w:rFonts w:ascii="Times New Roman" w:hAnsi="Times New Roman" w:cs="Times New Roman"/>
          <w:noProof/>
          <w:color w:val="0070C0"/>
          <w:sz w:val="24"/>
          <w:szCs w:val="24"/>
          <w:u w:val="single"/>
          <w:lang w:val="es-ES"/>
        </w:rPr>
        <w:t>http://redie.uabc.mx/vol16no1/contenido-nava-rueda.html.</w:t>
      </w:r>
    </w:p>
    <w:p w14:paraId="2B5AF40B" w14:textId="77777777" w:rsidR="007062FA" w:rsidRPr="007062FA" w:rsidRDefault="007062FA" w:rsidP="00ED1AF1">
      <w:pPr>
        <w:spacing w:after="0" w:line="360" w:lineRule="auto"/>
        <w:ind w:left="720" w:hanging="720"/>
        <w:jc w:val="both"/>
        <w:rPr>
          <w:rFonts w:ascii="Times New Roman" w:hAnsi="Times New Roman" w:cs="Times New Roman"/>
          <w:iCs/>
          <w:noProof/>
          <w:color w:val="0070C0"/>
          <w:sz w:val="24"/>
          <w:szCs w:val="24"/>
          <w:u w:val="single"/>
          <w:lang w:val="es-ES"/>
        </w:rPr>
      </w:pPr>
      <w:r w:rsidRPr="007062FA">
        <w:rPr>
          <w:rFonts w:ascii="Times New Roman" w:hAnsi="Times New Roman" w:cs="Times New Roman"/>
          <w:iCs/>
          <w:noProof/>
          <w:sz w:val="24"/>
          <w:szCs w:val="24"/>
          <w:lang w:val="es-ES"/>
        </w:rPr>
        <w:t xml:space="preserve">Orgnización para la Cooperación y el Desarrollo Económico. (octubre 2010) </w:t>
      </w:r>
      <w:r w:rsidRPr="007062FA">
        <w:rPr>
          <w:rFonts w:ascii="Times New Roman" w:hAnsi="Times New Roman" w:cs="Times New Roman"/>
          <w:i/>
          <w:iCs/>
          <w:noProof/>
          <w:sz w:val="24"/>
          <w:szCs w:val="24"/>
          <w:lang w:val="es-ES"/>
        </w:rPr>
        <w:t>Perspectivas OCDE: México Políticas Clave para un Desarrollo Sostenible,</w:t>
      </w:r>
      <w:r w:rsidRPr="007062FA">
        <w:rPr>
          <w:rFonts w:ascii="Times New Roman" w:hAnsi="Times New Roman" w:cs="Times New Roman"/>
          <w:noProof/>
          <w:sz w:val="24"/>
          <w:szCs w:val="24"/>
          <w:lang w:val="es-ES"/>
        </w:rPr>
        <w:t xml:space="preserve"> </w:t>
      </w:r>
      <w:r w:rsidRPr="007062FA">
        <w:rPr>
          <w:rFonts w:ascii="Times New Roman" w:hAnsi="Times New Roman" w:cs="Times New Roman"/>
          <w:iCs/>
          <w:noProof/>
          <w:sz w:val="24"/>
          <w:szCs w:val="24"/>
          <w:lang w:val="es-ES"/>
        </w:rPr>
        <w:t xml:space="preserve">consultado en: </w:t>
      </w:r>
      <w:r w:rsidRPr="007062FA">
        <w:rPr>
          <w:rFonts w:ascii="Times New Roman" w:hAnsi="Times New Roman" w:cs="Times New Roman"/>
          <w:iCs/>
          <w:noProof/>
          <w:color w:val="0070C0"/>
          <w:sz w:val="24"/>
          <w:szCs w:val="24"/>
          <w:u w:val="single"/>
          <w:lang w:val="es-ES"/>
        </w:rPr>
        <w:t>https://www.oecd.org/mexico/45391108.pdf</w:t>
      </w:r>
    </w:p>
    <w:p w14:paraId="5B511E84" w14:textId="77777777" w:rsidR="007062FA" w:rsidRPr="007062FA" w:rsidRDefault="007062FA" w:rsidP="00ED1AF1">
      <w:pPr>
        <w:spacing w:after="0" w:line="360" w:lineRule="auto"/>
        <w:ind w:left="720" w:hanging="720"/>
        <w:jc w:val="both"/>
        <w:rPr>
          <w:rFonts w:ascii="Times New Roman" w:hAnsi="Times New Roman" w:cs="Times New Roman"/>
          <w:iCs/>
          <w:noProof/>
          <w:sz w:val="24"/>
          <w:szCs w:val="24"/>
          <w:lang w:val="es-ES"/>
        </w:rPr>
      </w:pPr>
      <w:r w:rsidRPr="007062FA">
        <w:rPr>
          <w:rFonts w:ascii="Times New Roman" w:hAnsi="Times New Roman" w:cs="Times New Roman"/>
          <w:noProof/>
          <w:sz w:val="24"/>
          <w:szCs w:val="24"/>
          <w:lang w:val="es-ES"/>
        </w:rPr>
        <w:t xml:space="preserve">Pedraza, R. B. (14 de marzo de 2015). </w:t>
      </w:r>
      <w:r w:rsidRPr="007062FA">
        <w:rPr>
          <w:rFonts w:ascii="Times New Roman" w:hAnsi="Times New Roman" w:cs="Times New Roman"/>
          <w:i/>
          <w:iCs/>
          <w:noProof/>
          <w:sz w:val="24"/>
          <w:szCs w:val="24"/>
          <w:lang w:val="es-ES"/>
        </w:rPr>
        <w:t xml:space="preserve">Factores asociados con el ingreso al servicio profesional de docentes formados en escuelas normales, </w:t>
      </w:r>
      <w:r w:rsidRPr="007062FA">
        <w:rPr>
          <w:rFonts w:ascii="Times New Roman" w:hAnsi="Times New Roman" w:cs="Times New Roman"/>
          <w:iCs/>
          <w:noProof/>
          <w:sz w:val="24"/>
          <w:szCs w:val="24"/>
          <w:lang w:val="es-ES"/>
        </w:rPr>
        <w:t xml:space="preserve">consultado en: </w:t>
      </w:r>
      <w:hyperlink r:id="rId27" w:history="1">
        <w:r w:rsidRPr="007062FA">
          <w:rPr>
            <w:rFonts w:ascii="Times New Roman" w:hAnsi="Times New Roman" w:cs="Times New Roman"/>
            <w:color w:val="0563C1" w:themeColor="hyperlink"/>
            <w:sz w:val="24"/>
            <w:szCs w:val="24"/>
            <w:u w:val="single"/>
          </w:rPr>
          <w:t>https://educacionbasica.sep.gob.mx/multimedia/RSC/BASICA/Documento/201611/201611-3-RSC-mr9hmel5LS-cds17.pdf</w:t>
        </w:r>
      </w:hyperlink>
    </w:p>
    <w:p w14:paraId="1B3A900F" w14:textId="77777777" w:rsidR="007062FA" w:rsidRPr="007062FA" w:rsidRDefault="007062FA" w:rsidP="00ED1AF1">
      <w:pPr>
        <w:spacing w:after="0" w:line="360" w:lineRule="auto"/>
        <w:ind w:left="720" w:hanging="720"/>
        <w:jc w:val="both"/>
        <w:rPr>
          <w:rFonts w:ascii="Times New Roman" w:hAnsi="Times New Roman" w:cs="Times New Roman"/>
          <w:iCs/>
          <w:noProof/>
          <w:sz w:val="24"/>
          <w:szCs w:val="24"/>
          <w:lang w:val="es-ES"/>
        </w:rPr>
      </w:pPr>
      <w:r w:rsidRPr="007062FA">
        <w:rPr>
          <w:rFonts w:ascii="Times New Roman" w:hAnsi="Times New Roman" w:cs="Times New Roman"/>
          <w:noProof/>
          <w:sz w:val="24"/>
          <w:szCs w:val="24"/>
          <w:lang w:val="es-ES"/>
        </w:rPr>
        <w:t xml:space="preserve">Ramírez, M. C. (30 de enero de 2014). </w:t>
      </w:r>
      <w:r w:rsidRPr="007062FA">
        <w:rPr>
          <w:rFonts w:ascii="Times New Roman" w:hAnsi="Times New Roman" w:cs="Times New Roman"/>
          <w:i/>
          <w:noProof/>
          <w:sz w:val="24"/>
          <w:szCs w:val="24"/>
          <w:lang w:val="es-ES"/>
        </w:rPr>
        <w:t>Evaluación del Desempeño Docente, estrés y Burnout</w:t>
      </w:r>
      <w:r w:rsidRPr="007062FA">
        <w:rPr>
          <w:rFonts w:ascii="Times New Roman" w:hAnsi="Times New Roman" w:cs="Times New Roman"/>
          <w:noProof/>
          <w:sz w:val="24"/>
          <w:szCs w:val="24"/>
          <w:lang w:val="es-ES"/>
        </w:rPr>
        <w:t xml:space="preserve"> en  </w:t>
      </w:r>
      <w:r w:rsidRPr="007062FA">
        <w:rPr>
          <w:rFonts w:ascii="Times New Roman" w:hAnsi="Times New Roman" w:cs="Times New Roman"/>
          <w:i/>
          <w:iCs/>
          <w:noProof/>
          <w:sz w:val="24"/>
          <w:szCs w:val="24"/>
          <w:lang w:val="es-ES"/>
        </w:rPr>
        <w:t>Revista Electrónica “Actualidades Investigativas en Educación”</w:t>
      </w:r>
      <w:r w:rsidRPr="007062FA">
        <w:rPr>
          <w:rFonts w:ascii="Times New Roman" w:hAnsi="Times New Roman" w:cs="Times New Roman"/>
          <w:noProof/>
          <w:sz w:val="24"/>
          <w:szCs w:val="24"/>
          <w:lang w:val="es-ES"/>
        </w:rPr>
        <w:t xml:space="preserve">, Vol. 22, consultado en: </w:t>
      </w:r>
      <w:r w:rsidRPr="007062FA">
        <w:rPr>
          <w:rFonts w:ascii="Times New Roman" w:hAnsi="Times New Roman" w:cs="Times New Roman"/>
          <w:noProof/>
          <w:color w:val="0066FF"/>
          <w:sz w:val="24"/>
          <w:szCs w:val="24"/>
          <w:lang w:val="es-ES"/>
        </w:rPr>
        <w:t>www.redalyc.org/articulo.oa?id=44729876006</w:t>
      </w:r>
    </w:p>
    <w:p w14:paraId="30B542ED" w14:textId="77777777" w:rsidR="007062FA" w:rsidRPr="007062FA" w:rsidRDefault="007062FA" w:rsidP="00ED1AF1">
      <w:pPr>
        <w:spacing w:after="0" w:line="360" w:lineRule="auto"/>
        <w:ind w:left="709" w:hanging="709"/>
        <w:jc w:val="both"/>
        <w:rPr>
          <w:rFonts w:ascii="Times New Roman" w:hAnsi="Times New Roman" w:cs="Times New Roman"/>
          <w:color w:val="0563C1" w:themeColor="hyperlink"/>
          <w:sz w:val="24"/>
          <w:szCs w:val="24"/>
          <w:u w:val="single"/>
        </w:rPr>
      </w:pPr>
      <w:r w:rsidRPr="007062FA">
        <w:rPr>
          <w:rFonts w:ascii="Times New Roman" w:hAnsi="Times New Roman" w:cs="Times New Roman"/>
          <w:i/>
          <w:iCs/>
          <w:noProof/>
          <w:sz w:val="24"/>
          <w:szCs w:val="24"/>
          <w:lang w:val="es-ES"/>
        </w:rPr>
        <w:softHyphen/>
      </w:r>
      <w:r w:rsidRPr="007062FA">
        <w:rPr>
          <w:rFonts w:ascii="Times New Roman" w:hAnsi="Times New Roman" w:cs="Times New Roman"/>
          <w:i/>
          <w:iCs/>
          <w:noProof/>
          <w:sz w:val="24"/>
          <w:szCs w:val="24"/>
          <w:lang w:val="es-ES"/>
        </w:rPr>
        <w:softHyphen/>
      </w:r>
      <w:r w:rsidRPr="007062FA">
        <w:rPr>
          <w:rFonts w:ascii="Times New Roman" w:hAnsi="Times New Roman" w:cs="Times New Roman"/>
          <w:i/>
          <w:iCs/>
          <w:noProof/>
          <w:sz w:val="24"/>
          <w:szCs w:val="24"/>
          <w:lang w:val="es-ES"/>
        </w:rPr>
        <w:softHyphen/>
      </w:r>
      <w:r w:rsidRPr="007062FA">
        <w:rPr>
          <w:rFonts w:ascii="Times New Roman" w:hAnsi="Times New Roman" w:cs="Times New Roman"/>
          <w:iCs/>
          <w:noProof/>
          <w:sz w:val="24"/>
          <w:szCs w:val="24"/>
          <w:lang w:val="es-ES"/>
        </w:rPr>
        <w:softHyphen/>
      </w:r>
      <w:r w:rsidRPr="007062FA">
        <w:rPr>
          <w:rFonts w:ascii="Times New Roman" w:hAnsi="Times New Roman" w:cs="Times New Roman"/>
          <w:noProof/>
          <w:sz w:val="24"/>
          <w:szCs w:val="24"/>
          <w:lang w:val="es-ES"/>
        </w:rPr>
        <w:t xml:space="preserve">Reyes, K. B. (Julio - Diciembre del 2012) </w:t>
      </w:r>
      <w:r w:rsidRPr="007062FA">
        <w:rPr>
          <w:rFonts w:ascii="Times New Roman" w:hAnsi="Times New Roman" w:cs="Times New Roman"/>
          <w:i/>
          <w:noProof/>
          <w:sz w:val="24"/>
          <w:szCs w:val="24"/>
          <w:lang w:val="es-ES"/>
        </w:rPr>
        <w:t>Diseño para limitar: La percepción en la Vida Cotidiana Actual</w:t>
      </w:r>
      <w:r w:rsidRPr="007062FA">
        <w:rPr>
          <w:rFonts w:ascii="Times New Roman" w:hAnsi="Times New Roman" w:cs="Times New Roman"/>
          <w:noProof/>
          <w:sz w:val="24"/>
          <w:szCs w:val="24"/>
          <w:lang w:val="es-ES"/>
        </w:rPr>
        <w:t xml:space="preserve"> en  </w:t>
      </w:r>
      <w:r w:rsidRPr="007062FA">
        <w:rPr>
          <w:rFonts w:ascii="Times New Roman" w:hAnsi="Times New Roman" w:cs="Times New Roman"/>
          <w:i/>
          <w:iCs/>
          <w:noProof/>
          <w:sz w:val="24"/>
          <w:szCs w:val="24"/>
          <w:lang w:val="es-ES"/>
        </w:rPr>
        <w:t>Revista Schema  Nº2</w:t>
      </w:r>
      <w:r w:rsidRPr="007062FA">
        <w:rPr>
          <w:rFonts w:ascii="Times New Roman" w:hAnsi="Times New Roman" w:cs="Times New Roman"/>
          <w:noProof/>
          <w:sz w:val="24"/>
          <w:szCs w:val="24"/>
          <w:lang w:val="es-ES"/>
        </w:rPr>
        <w:t>,</w:t>
      </w:r>
      <w:r w:rsidRPr="007062FA">
        <w:rPr>
          <w:rFonts w:ascii="Times New Roman" w:hAnsi="Times New Roman" w:cs="Times New Roman"/>
          <w:iCs/>
          <w:noProof/>
          <w:sz w:val="24"/>
          <w:szCs w:val="24"/>
          <w:lang w:val="es-ES"/>
        </w:rPr>
        <w:t xml:space="preserve"> </w:t>
      </w:r>
      <w:r w:rsidRPr="007062FA">
        <w:rPr>
          <w:rFonts w:ascii="Times New Roman" w:hAnsi="Times New Roman" w:cs="Times New Roman"/>
          <w:noProof/>
          <w:sz w:val="24"/>
          <w:szCs w:val="24"/>
          <w:lang w:val="es-ES"/>
        </w:rPr>
        <w:t xml:space="preserve">consultado en: </w:t>
      </w:r>
      <w:r w:rsidRPr="007062FA">
        <w:rPr>
          <w:rFonts w:ascii="Times New Roman" w:hAnsi="Times New Roman" w:cs="Times New Roman"/>
          <w:iCs/>
          <w:noProof/>
          <w:sz w:val="24"/>
          <w:szCs w:val="24"/>
          <w:lang w:val="es-ES"/>
        </w:rPr>
        <w:t xml:space="preserve"> </w:t>
      </w:r>
      <w:r w:rsidRPr="007062FA">
        <w:rPr>
          <w:rFonts w:ascii="Times New Roman" w:hAnsi="Times New Roman" w:cs="Times New Roman"/>
          <w:noProof/>
          <w:sz w:val="24"/>
          <w:szCs w:val="24"/>
          <w:lang w:val="es-ES"/>
        </w:rPr>
        <w:t xml:space="preserve">Reynoso, M. Á. (25 enero 2019). </w:t>
      </w:r>
      <w:r w:rsidRPr="007062FA">
        <w:rPr>
          <w:rFonts w:ascii="Times New Roman" w:hAnsi="Times New Roman" w:cs="Times New Roman"/>
          <w:i/>
          <w:noProof/>
          <w:sz w:val="24"/>
          <w:szCs w:val="24"/>
          <w:lang w:val="es-ES"/>
        </w:rPr>
        <w:t xml:space="preserve">El lado oscuro de la Evaluación del desempeño Docente </w:t>
      </w:r>
      <w:r w:rsidRPr="007062FA">
        <w:rPr>
          <w:rFonts w:ascii="Times New Roman" w:hAnsi="Times New Roman" w:cs="Times New Roman"/>
          <w:noProof/>
          <w:sz w:val="24"/>
          <w:szCs w:val="24"/>
          <w:lang w:val="es-ES"/>
        </w:rPr>
        <w:t xml:space="preserve">en </w:t>
      </w:r>
      <w:r w:rsidRPr="007062FA">
        <w:rPr>
          <w:rFonts w:ascii="Times New Roman" w:hAnsi="Times New Roman" w:cs="Times New Roman"/>
          <w:i/>
          <w:iCs/>
          <w:noProof/>
          <w:sz w:val="24"/>
          <w:szCs w:val="24"/>
          <w:lang w:val="es-ES"/>
        </w:rPr>
        <w:t>Revista educarnos</w:t>
      </w:r>
      <w:r w:rsidRPr="007062FA">
        <w:rPr>
          <w:rFonts w:ascii="Times New Roman" w:hAnsi="Times New Roman" w:cs="Times New Roman"/>
          <w:noProof/>
          <w:sz w:val="24"/>
          <w:szCs w:val="24"/>
          <w:lang w:val="es-ES"/>
        </w:rPr>
        <w:t xml:space="preserve">, Año 8. Num. 32, consultado en: </w:t>
      </w:r>
      <w:r w:rsidRPr="007062FA">
        <w:rPr>
          <w:rFonts w:ascii="Times New Roman" w:hAnsi="Times New Roman" w:cs="Times New Roman"/>
          <w:iCs/>
          <w:noProof/>
          <w:sz w:val="24"/>
          <w:szCs w:val="24"/>
          <w:lang w:val="es-ES"/>
        </w:rPr>
        <w:t xml:space="preserve"> </w:t>
      </w:r>
      <w:hyperlink r:id="rId28" w:history="1">
        <w:r w:rsidRPr="007062FA">
          <w:rPr>
            <w:rFonts w:ascii="Times New Roman" w:hAnsi="Times New Roman" w:cs="Times New Roman"/>
            <w:color w:val="0563C1" w:themeColor="hyperlink"/>
            <w:sz w:val="24"/>
            <w:szCs w:val="24"/>
            <w:u w:val="single"/>
          </w:rPr>
          <w:t>https://revistaeducarnos.com/el-lado-oscuro-de-la-evaluacion-del-desempeno-docente/</w:t>
        </w:r>
      </w:hyperlink>
    </w:p>
    <w:p w14:paraId="04A54143" w14:textId="77777777" w:rsidR="0036468E" w:rsidRDefault="0036468E" w:rsidP="00ED1AF1">
      <w:pPr>
        <w:spacing w:after="0" w:line="360" w:lineRule="auto"/>
        <w:ind w:left="720" w:hanging="720"/>
        <w:jc w:val="both"/>
        <w:rPr>
          <w:rFonts w:ascii="Times New Roman" w:hAnsi="Times New Roman" w:cs="Times New Roman"/>
          <w:noProof/>
          <w:sz w:val="24"/>
          <w:szCs w:val="24"/>
          <w:lang w:val="es-ES"/>
        </w:rPr>
      </w:pPr>
    </w:p>
    <w:p w14:paraId="77E95937" w14:textId="77777777" w:rsidR="0036468E" w:rsidRDefault="0036468E" w:rsidP="00ED1AF1">
      <w:pPr>
        <w:spacing w:after="0" w:line="360" w:lineRule="auto"/>
        <w:ind w:left="720" w:hanging="720"/>
        <w:jc w:val="both"/>
        <w:rPr>
          <w:rFonts w:ascii="Times New Roman" w:hAnsi="Times New Roman" w:cs="Times New Roman"/>
          <w:noProof/>
          <w:sz w:val="24"/>
          <w:szCs w:val="24"/>
          <w:lang w:val="es-ES"/>
        </w:rPr>
      </w:pPr>
    </w:p>
    <w:p w14:paraId="6CE58414" w14:textId="77777777" w:rsidR="0036468E" w:rsidRDefault="0036468E" w:rsidP="00ED1AF1">
      <w:pPr>
        <w:spacing w:after="0" w:line="360" w:lineRule="auto"/>
        <w:ind w:left="720" w:hanging="720"/>
        <w:jc w:val="both"/>
        <w:rPr>
          <w:rFonts w:ascii="Times New Roman" w:hAnsi="Times New Roman" w:cs="Times New Roman"/>
          <w:noProof/>
          <w:sz w:val="24"/>
          <w:szCs w:val="24"/>
          <w:lang w:val="es-ES"/>
        </w:rPr>
      </w:pPr>
    </w:p>
    <w:p w14:paraId="34D54FC5" w14:textId="4E109308" w:rsidR="007062FA" w:rsidRDefault="007062FA" w:rsidP="00ED1AF1">
      <w:pPr>
        <w:spacing w:after="0" w:line="360" w:lineRule="auto"/>
        <w:ind w:left="720" w:hanging="720"/>
        <w:jc w:val="both"/>
        <w:rPr>
          <w:rFonts w:ascii="Times New Roman" w:hAnsi="Times New Roman" w:cs="Times New Roman"/>
          <w:noProof/>
          <w:sz w:val="24"/>
          <w:szCs w:val="24"/>
          <w:lang w:val="es-ES"/>
        </w:rPr>
      </w:pPr>
      <w:r w:rsidRPr="007062FA">
        <w:rPr>
          <w:rFonts w:ascii="Times New Roman" w:hAnsi="Times New Roman" w:cs="Times New Roman"/>
          <w:noProof/>
          <w:sz w:val="24"/>
          <w:szCs w:val="24"/>
          <w:lang w:val="es-ES"/>
        </w:rPr>
        <w:t xml:space="preserve">Sánchez, C. S. (2015). </w:t>
      </w:r>
      <w:r w:rsidRPr="007062FA">
        <w:rPr>
          <w:rFonts w:ascii="Times New Roman" w:hAnsi="Times New Roman" w:cs="Times New Roman"/>
          <w:i/>
          <w:noProof/>
          <w:sz w:val="24"/>
          <w:szCs w:val="24"/>
          <w:lang w:val="es-ES"/>
        </w:rPr>
        <w:t>La evaluación a la docencia: algunas consecuencias para América Latina</w:t>
      </w:r>
      <w:r w:rsidRPr="007062FA">
        <w:rPr>
          <w:rFonts w:ascii="Times New Roman" w:hAnsi="Times New Roman" w:cs="Times New Roman"/>
          <w:noProof/>
          <w:sz w:val="24"/>
          <w:szCs w:val="24"/>
          <w:lang w:val="es-ES"/>
        </w:rPr>
        <w:t xml:space="preserve"> en </w:t>
      </w:r>
      <w:r w:rsidRPr="007062FA">
        <w:rPr>
          <w:rFonts w:ascii="Times New Roman" w:hAnsi="Times New Roman" w:cs="Times New Roman"/>
          <w:i/>
          <w:iCs/>
          <w:noProof/>
          <w:sz w:val="24"/>
          <w:szCs w:val="24"/>
          <w:lang w:val="es-ES"/>
        </w:rPr>
        <w:t>Revista Mexicana de Investigación Educativa</w:t>
      </w:r>
      <w:r w:rsidRPr="007062FA">
        <w:rPr>
          <w:rFonts w:ascii="Times New Roman" w:hAnsi="Times New Roman" w:cs="Times New Roman"/>
          <w:noProof/>
          <w:sz w:val="24"/>
          <w:szCs w:val="24"/>
          <w:lang w:val="es-ES"/>
        </w:rPr>
        <w:t xml:space="preserve">, Vol. 20, Núm. 67, </w:t>
      </w:r>
      <w:r w:rsidRPr="007062FA">
        <w:rPr>
          <w:rFonts w:ascii="Times New Roman" w:hAnsi="Times New Roman" w:cs="Times New Roman"/>
          <w:iCs/>
          <w:noProof/>
          <w:sz w:val="24"/>
          <w:szCs w:val="24"/>
          <w:lang w:val="es-ES"/>
        </w:rPr>
        <w:t>consultado en:</w:t>
      </w:r>
      <w:r w:rsidRPr="007062FA">
        <w:rPr>
          <w:rFonts w:ascii="Times New Roman" w:hAnsi="Times New Roman" w:cs="Times New Roman"/>
          <w:sz w:val="24"/>
          <w:szCs w:val="24"/>
        </w:rPr>
        <w:t xml:space="preserve"> </w:t>
      </w:r>
      <w:hyperlink r:id="rId29" w:history="1">
        <w:r w:rsidRPr="007062FA">
          <w:rPr>
            <w:rFonts w:ascii="Times New Roman" w:hAnsi="Times New Roman" w:cs="Times New Roman"/>
            <w:color w:val="0563C1" w:themeColor="hyperlink"/>
            <w:sz w:val="24"/>
            <w:szCs w:val="24"/>
            <w:u w:val="single"/>
          </w:rPr>
          <w:t>http://www.scielo.org.mx/scielo.php?script=sci_arttext&amp;pid=S1405-66662015000400011</w:t>
        </w:r>
      </w:hyperlink>
      <w:r w:rsidRPr="007062FA">
        <w:rPr>
          <w:rFonts w:ascii="Times New Roman" w:hAnsi="Times New Roman" w:cs="Times New Roman"/>
          <w:noProof/>
          <w:sz w:val="24"/>
          <w:szCs w:val="24"/>
          <w:lang w:val="es-ES"/>
        </w:rPr>
        <w:t xml:space="preserve"> </w:t>
      </w:r>
      <w:r w:rsidR="00C81A46">
        <w:rPr>
          <w:rFonts w:ascii="Times New Roman" w:hAnsi="Times New Roman" w:cs="Times New Roman"/>
          <w:noProof/>
          <w:sz w:val="24"/>
          <w:szCs w:val="24"/>
          <w:lang w:val="es-ES"/>
        </w:rPr>
        <w:t xml:space="preserve">  </w:t>
      </w:r>
    </w:p>
    <w:p w14:paraId="17A04352" w14:textId="77777777" w:rsidR="00C81A46" w:rsidRPr="007062FA" w:rsidRDefault="00C81A46" w:rsidP="00ED1AF1">
      <w:pPr>
        <w:spacing w:after="0" w:line="360" w:lineRule="auto"/>
        <w:ind w:left="720" w:hanging="720"/>
        <w:jc w:val="both"/>
        <w:rPr>
          <w:rFonts w:ascii="Times New Roman" w:hAnsi="Times New Roman" w:cs="Times New Roman"/>
          <w:i/>
          <w:noProof/>
          <w:color w:val="0070C0"/>
          <w:sz w:val="24"/>
          <w:szCs w:val="24"/>
          <w:lang w:val="es-ES"/>
        </w:rPr>
      </w:pPr>
      <w:r w:rsidRPr="007062FA">
        <w:rPr>
          <w:rFonts w:ascii="Times New Roman" w:hAnsi="Times New Roman" w:cs="Times New Roman"/>
          <w:noProof/>
          <w:sz w:val="24"/>
          <w:szCs w:val="24"/>
          <w:lang w:val="es-ES"/>
        </w:rPr>
        <w:t xml:space="preserve">Sánchez, S. G. (2018). </w:t>
      </w:r>
      <w:r w:rsidRPr="007062FA">
        <w:rPr>
          <w:rFonts w:ascii="Times New Roman" w:hAnsi="Times New Roman" w:cs="Times New Roman"/>
          <w:i/>
          <w:iCs/>
          <w:noProof/>
          <w:sz w:val="24"/>
          <w:szCs w:val="24"/>
          <w:lang w:val="es-ES"/>
        </w:rPr>
        <w:t>Dos momentos del Discurso de la Profesionalización Docente en la Política Educativa Mexicana,</w:t>
      </w:r>
      <w:r w:rsidRPr="007062FA">
        <w:rPr>
          <w:rFonts w:ascii="Times New Roman" w:hAnsi="Times New Roman" w:cs="Times New Roman"/>
          <w:iCs/>
          <w:noProof/>
          <w:sz w:val="24"/>
          <w:szCs w:val="24"/>
          <w:lang w:val="es-ES"/>
        </w:rPr>
        <w:t xml:space="preserve"> consultado en:</w:t>
      </w:r>
      <w:r w:rsidRPr="007062FA">
        <w:rPr>
          <w:rFonts w:ascii="Times New Roman" w:hAnsi="Times New Roman" w:cs="Times New Roman"/>
          <w:sz w:val="24"/>
          <w:szCs w:val="24"/>
        </w:rPr>
        <w:t xml:space="preserve"> </w:t>
      </w:r>
      <w:r w:rsidRPr="007062FA">
        <w:rPr>
          <w:rFonts w:ascii="Times New Roman" w:hAnsi="Times New Roman" w:cs="Times New Roman"/>
          <w:noProof/>
          <w:sz w:val="24"/>
          <w:szCs w:val="24"/>
          <w:lang w:val="es-ES"/>
        </w:rPr>
        <w:t xml:space="preserve"> </w:t>
      </w:r>
      <w:r w:rsidRPr="007062FA">
        <w:rPr>
          <w:rFonts w:ascii="Times New Roman" w:hAnsi="Times New Roman" w:cs="Times New Roman"/>
          <w:i/>
          <w:iCs/>
          <w:noProof/>
          <w:color w:val="0070C0"/>
          <w:sz w:val="24"/>
          <w:szCs w:val="24"/>
          <w:lang w:val="es-ES"/>
        </w:rPr>
        <w:t>www.conisen.mx/memorias2018/memorias/6/P288.pdf.</w:t>
      </w:r>
    </w:p>
    <w:p w14:paraId="2E1932DC" w14:textId="77777777" w:rsidR="00C81A46" w:rsidRPr="007062FA" w:rsidRDefault="00C81A46" w:rsidP="00ED1AF1">
      <w:pPr>
        <w:spacing w:after="0" w:line="360" w:lineRule="auto"/>
        <w:jc w:val="both"/>
        <w:rPr>
          <w:rFonts w:ascii="Times New Roman" w:hAnsi="Times New Roman" w:cs="Times New Roman"/>
          <w:noProof/>
          <w:sz w:val="24"/>
          <w:szCs w:val="24"/>
          <w:lang w:val="es-ES"/>
        </w:rPr>
      </w:pPr>
      <w:r w:rsidRPr="007062FA">
        <w:rPr>
          <w:rFonts w:ascii="Times New Roman" w:hAnsi="Times New Roman" w:cs="Times New Roman"/>
          <w:iCs/>
          <w:noProof/>
          <w:sz w:val="24"/>
          <w:szCs w:val="24"/>
          <w:lang w:val="es-ES"/>
        </w:rPr>
        <w:t xml:space="preserve">Secretaria de Educación Publica </w:t>
      </w:r>
      <w:r w:rsidRPr="007062FA">
        <w:rPr>
          <w:rFonts w:ascii="Times New Roman" w:hAnsi="Times New Roman" w:cs="Times New Roman"/>
          <w:noProof/>
          <w:sz w:val="24"/>
          <w:szCs w:val="24"/>
          <w:lang w:val="es-ES"/>
        </w:rPr>
        <w:t xml:space="preserve">(2018). </w:t>
      </w:r>
      <w:r w:rsidRPr="007062FA">
        <w:rPr>
          <w:rFonts w:ascii="Times New Roman" w:hAnsi="Times New Roman" w:cs="Times New Roman"/>
          <w:i/>
          <w:iCs/>
          <w:noProof/>
          <w:sz w:val="24"/>
          <w:szCs w:val="24"/>
          <w:lang w:val="es-ES"/>
        </w:rPr>
        <w:t>Libro Blanco Reforma Educativa.</w:t>
      </w:r>
      <w:r w:rsidRPr="007062FA">
        <w:rPr>
          <w:rFonts w:ascii="Times New Roman" w:hAnsi="Times New Roman" w:cs="Times New Roman"/>
          <w:i/>
          <w:noProof/>
          <w:sz w:val="24"/>
          <w:szCs w:val="24"/>
          <w:lang w:val="es-ES"/>
        </w:rPr>
        <w:t xml:space="preserve"> (2013-2018)</w:t>
      </w:r>
      <w:r w:rsidRPr="007062FA">
        <w:rPr>
          <w:rFonts w:ascii="Times New Roman" w:hAnsi="Times New Roman" w:cs="Times New Roman"/>
          <w:noProof/>
          <w:sz w:val="24"/>
          <w:szCs w:val="24"/>
          <w:lang w:val="es-ES"/>
        </w:rPr>
        <w:t>.</w:t>
      </w:r>
    </w:p>
    <w:p w14:paraId="17C1002F" w14:textId="77777777" w:rsidR="00C81A46" w:rsidRPr="007062FA" w:rsidRDefault="00C81A46" w:rsidP="00ED1AF1">
      <w:pPr>
        <w:spacing w:after="0" w:line="360" w:lineRule="auto"/>
        <w:ind w:left="720" w:hanging="720"/>
        <w:jc w:val="both"/>
        <w:rPr>
          <w:rFonts w:ascii="Times New Roman" w:hAnsi="Times New Roman" w:cs="Times New Roman"/>
          <w:noProof/>
          <w:sz w:val="24"/>
          <w:szCs w:val="24"/>
          <w:lang w:val="es-ES"/>
        </w:rPr>
      </w:pPr>
      <w:r w:rsidRPr="007062FA">
        <w:rPr>
          <w:rFonts w:ascii="Times New Roman" w:hAnsi="Times New Roman" w:cs="Times New Roman"/>
          <w:iCs/>
          <w:noProof/>
          <w:sz w:val="24"/>
          <w:szCs w:val="24"/>
          <w:lang w:val="es-ES"/>
        </w:rPr>
        <w:t xml:space="preserve">Secretaria de Ecudación Publica. Dirección General de Normatividad (2003). </w:t>
      </w:r>
      <w:r w:rsidRPr="007062FA">
        <w:rPr>
          <w:rFonts w:ascii="Times New Roman" w:hAnsi="Times New Roman" w:cs="Times New Roman"/>
          <w:i/>
          <w:iCs/>
          <w:noProof/>
          <w:sz w:val="24"/>
          <w:szCs w:val="24"/>
          <w:lang w:val="es-ES"/>
        </w:rPr>
        <w:t xml:space="preserve">Hacia una política integral para la formación y el desarrollo profesional de los maestros de educación básica. </w:t>
      </w:r>
    </w:p>
    <w:p w14:paraId="6230D1E1" w14:textId="77777777" w:rsidR="00C81A46" w:rsidRPr="007062FA" w:rsidRDefault="00C81A46" w:rsidP="00ED1AF1">
      <w:pPr>
        <w:spacing w:after="0" w:line="360" w:lineRule="auto"/>
        <w:ind w:left="720" w:hanging="720"/>
        <w:jc w:val="both"/>
        <w:rPr>
          <w:rFonts w:ascii="Times New Roman" w:hAnsi="Times New Roman" w:cs="Times New Roman"/>
          <w:sz w:val="24"/>
          <w:szCs w:val="24"/>
          <w:lang w:val="es-ES"/>
        </w:rPr>
      </w:pPr>
      <w:r w:rsidRPr="007062FA">
        <w:rPr>
          <w:rFonts w:ascii="Times New Roman" w:hAnsi="Times New Roman" w:cs="Times New Roman"/>
          <w:noProof/>
          <w:sz w:val="24"/>
          <w:szCs w:val="24"/>
          <w:lang w:val="es-ES"/>
        </w:rPr>
        <w:t xml:space="preserve">Tedesco J.C. y Tenti F.E. (Junio 2002). </w:t>
      </w:r>
      <w:r w:rsidRPr="00C937E5">
        <w:rPr>
          <w:rFonts w:ascii="Times New Roman" w:hAnsi="Times New Roman" w:cs="Times New Roman"/>
          <w:iCs/>
          <w:noProof/>
          <w:sz w:val="24"/>
          <w:szCs w:val="24"/>
          <w:lang w:val="es-ES"/>
        </w:rPr>
        <w:t>Nuevos tiempos y nuevos docentes</w:t>
      </w:r>
      <w:r w:rsidRPr="007062FA">
        <w:rPr>
          <w:rFonts w:ascii="Times New Roman" w:hAnsi="Times New Roman" w:cs="Times New Roman"/>
          <w:i/>
          <w:iCs/>
          <w:noProof/>
          <w:sz w:val="24"/>
          <w:szCs w:val="24"/>
          <w:lang w:val="es-ES"/>
        </w:rPr>
        <w:t xml:space="preserve">. </w:t>
      </w:r>
      <w:r w:rsidRPr="007062FA">
        <w:rPr>
          <w:rFonts w:ascii="Times New Roman" w:hAnsi="Times New Roman" w:cs="Times New Roman"/>
          <w:iCs/>
          <w:noProof/>
          <w:sz w:val="24"/>
          <w:szCs w:val="24"/>
          <w:lang w:val="es-ES"/>
        </w:rPr>
        <w:t>Editorial                              UNESCO</w:t>
      </w:r>
    </w:p>
    <w:p w14:paraId="7A4354DC" w14:textId="244704F3" w:rsidR="00C81A46" w:rsidRPr="007062FA" w:rsidRDefault="00C81A46" w:rsidP="00ED1AF1">
      <w:pPr>
        <w:spacing w:after="0" w:line="360" w:lineRule="auto"/>
        <w:ind w:left="720" w:hanging="720"/>
        <w:jc w:val="both"/>
        <w:rPr>
          <w:rFonts w:ascii="Times New Roman" w:hAnsi="Times New Roman" w:cs="Times New Roman"/>
          <w:sz w:val="24"/>
          <w:szCs w:val="24"/>
        </w:rPr>
      </w:pPr>
      <w:r w:rsidRPr="007062FA">
        <w:rPr>
          <w:rFonts w:ascii="Times New Roman" w:hAnsi="Times New Roman" w:cs="Times New Roman"/>
          <w:noProof/>
          <w:sz w:val="24"/>
          <w:szCs w:val="24"/>
          <w:lang w:val="es-ES"/>
        </w:rPr>
        <w:t xml:space="preserve">Schulmeyer, A. ( 2002). </w:t>
      </w:r>
      <w:r w:rsidRPr="007062FA">
        <w:rPr>
          <w:rFonts w:ascii="Times New Roman" w:hAnsi="Times New Roman" w:cs="Times New Roman"/>
          <w:i/>
          <w:iCs/>
          <w:noProof/>
          <w:sz w:val="24"/>
          <w:szCs w:val="24"/>
          <w:lang w:val="es-ES"/>
        </w:rPr>
        <w:t xml:space="preserve">Estado actual de la evaluación docente en trece países de América Latina: </w:t>
      </w:r>
      <w:r w:rsidRPr="007062FA">
        <w:rPr>
          <w:rFonts w:ascii="Times New Roman" w:hAnsi="Times New Roman" w:cs="Times New Roman"/>
          <w:i/>
          <w:noProof/>
          <w:sz w:val="24"/>
          <w:szCs w:val="24"/>
          <w:lang w:val="es-ES"/>
        </w:rPr>
        <w:t>Argentina, Bolivia, Brasil, Colombia, Costa Rica, Cuba, El Salvador, Guatemala, México, Paraguay, Perú, República Dominicana y Uruguay</w:t>
      </w:r>
      <w:r w:rsidRPr="007062FA">
        <w:rPr>
          <w:rFonts w:ascii="Times New Roman" w:hAnsi="Times New Roman" w:cs="Times New Roman"/>
          <w:noProof/>
          <w:sz w:val="24"/>
          <w:szCs w:val="24"/>
          <w:lang w:val="es-ES"/>
        </w:rPr>
        <w:t xml:space="preserve">, </w:t>
      </w:r>
      <w:r>
        <w:rPr>
          <w:rFonts w:ascii="Times New Roman" w:hAnsi="Times New Roman" w:cs="Times New Roman"/>
          <w:iCs/>
          <w:noProof/>
          <w:sz w:val="24"/>
          <w:szCs w:val="24"/>
          <w:lang w:val="es-ES"/>
        </w:rPr>
        <w:t xml:space="preserve">consultado en: </w:t>
      </w:r>
      <w:r w:rsidRPr="001555CF">
        <w:rPr>
          <w:rFonts w:ascii="Times New Roman" w:hAnsi="Times New Roman" w:cs="Times New Roman"/>
          <w:color w:val="0563C1" w:themeColor="hyperlink"/>
          <w:sz w:val="24"/>
          <w:szCs w:val="24"/>
          <w:u w:val="single"/>
        </w:rPr>
        <w:t>http://repositorio.minedu.gob.pe/bitstream/handle/123456789/3092/30.%20Estado%20actual%20de%20la%20evaluaci%C3%B3n%20docente%20EN%2013%20PA%C3%8DSES%20DE%20AM%C3%89RICA%20L</w:t>
      </w:r>
      <w:r>
        <w:rPr>
          <w:rFonts w:ascii="Times New Roman" w:hAnsi="Times New Roman" w:cs="Times New Roman"/>
          <w:color w:val="0563C1" w:themeColor="hyperlink"/>
          <w:sz w:val="24"/>
          <w:szCs w:val="24"/>
          <w:u w:val="single"/>
        </w:rPr>
        <w:t>ATINA.pdf?sequence=1&amp;isAllowe</w:t>
      </w:r>
    </w:p>
    <w:p w14:paraId="4F8760FA" w14:textId="77777777" w:rsidR="00C81A46" w:rsidRPr="00C81A46" w:rsidRDefault="00C81A46" w:rsidP="00ED1AF1">
      <w:pPr>
        <w:spacing w:after="0" w:line="360" w:lineRule="auto"/>
        <w:ind w:left="720" w:hanging="720"/>
        <w:jc w:val="both"/>
        <w:rPr>
          <w:rFonts w:ascii="Times New Roman" w:hAnsi="Times New Roman" w:cs="Times New Roman"/>
          <w:noProof/>
          <w:sz w:val="24"/>
          <w:szCs w:val="24"/>
        </w:rPr>
      </w:pPr>
    </w:p>
    <w:sectPr w:rsidR="00C81A46" w:rsidRPr="00C81A46" w:rsidSect="00511CAA">
      <w:headerReference w:type="default" r:id="rId30"/>
      <w:footerReference w:type="default" r:id="rId31"/>
      <w:pgSz w:w="12240" w:h="15840"/>
      <w:pgMar w:top="709" w:right="1608" w:bottom="709" w:left="1701" w:header="284"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17D25" w14:textId="77777777" w:rsidR="00775588" w:rsidRDefault="00775588" w:rsidP="006945EA">
      <w:pPr>
        <w:spacing w:after="0" w:line="240" w:lineRule="auto"/>
      </w:pPr>
      <w:r>
        <w:separator/>
      </w:r>
    </w:p>
  </w:endnote>
  <w:endnote w:type="continuationSeparator" w:id="0">
    <w:p w14:paraId="08A95A09" w14:textId="77777777" w:rsidR="00775588" w:rsidRDefault="00775588" w:rsidP="0069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8100AAF7" w:usb1="0000807B" w:usb2="00000008"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0895899"/>
      <w:docPartObj>
        <w:docPartGallery w:val="Page Numbers (Bottom of Page)"/>
        <w:docPartUnique/>
      </w:docPartObj>
    </w:sdtPr>
    <w:sdtContent>
      <w:p w14:paraId="3EA947CE" w14:textId="1E6C05D4" w:rsidR="006403A8" w:rsidRDefault="00511CAA" w:rsidP="00511CAA">
        <w:pPr>
          <w:pStyle w:val="Piedepgina"/>
          <w:jc w:val="center"/>
        </w:pPr>
        <w:r>
          <w:rPr>
            <w:rFonts w:ascii="Calibri" w:hAnsi="Calibri" w:cs="Calibri"/>
            <w:b/>
          </w:rPr>
          <w:t>Vol. 9, Núm. 18                  Julio - Diciembre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BB99" w14:textId="77777777" w:rsidR="00775588" w:rsidRDefault="00775588" w:rsidP="006945EA">
      <w:pPr>
        <w:spacing w:after="0" w:line="240" w:lineRule="auto"/>
      </w:pPr>
      <w:r>
        <w:separator/>
      </w:r>
    </w:p>
  </w:footnote>
  <w:footnote w:type="continuationSeparator" w:id="0">
    <w:p w14:paraId="612C6542" w14:textId="77777777" w:rsidR="00775588" w:rsidRDefault="00775588" w:rsidP="0069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2CA29" w14:textId="651B7A7A" w:rsidR="00511CAA" w:rsidRDefault="00511CAA" w:rsidP="00511CAA">
    <w:pPr>
      <w:pStyle w:val="Encabezado"/>
      <w:jc w:val="center"/>
    </w:pPr>
    <w:r>
      <w:rPr>
        <w:rFonts w:ascii="Calibri" w:hAnsi="Calibri" w:cs="Calibri"/>
        <w:b/>
        <w:i/>
        <w:szCs w:val="20"/>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6447"/>
    <w:multiLevelType w:val="hybridMultilevel"/>
    <w:tmpl w:val="8B18B08A"/>
    <w:lvl w:ilvl="0" w:tplc="0409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176490"/>
    <w:multiLevelType w:val="hybridMultilevel"/>
    <w:tmpl w:val="3B5ED768"/>
    <w:lvl w:ilvl="0" w:tplc="0409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5F33B3F"/>
    <w:multiLevelType w:val="hybridMultilevel"/>
    <w:tmpl w:val="18A0164E"/>
    <w:lvl w:ilvl="0" w:tplc="1FDA3F9A">
      <w:start w:val="1"/>
      <w:numFmt w:val="lowerLetter"/>
      <w:lvlText w:val="%1)"/>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98F6C7F"/>
    <w:multiLevelType w:val="hybridMultilevel"/>
    <w:tmpl w:val="C2A83412"/>
    <w:lvl w:ilvl="0" w:tplc="0409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92534105">
    <w:abstractNumId w:val="2"/>
  </w:num>
  <w:num w:numId="2" w16cid:durableId="2055542358">
    <w:abstractNumId w:val="3"/>
  </w:num>
  <w:num w:numId="3" w16cid:durableId="1940677535">
    <w:abstractNumId w:val="0"/>
  </w:num>
  <w:num w:numId="4" w16cid:durableId="158518738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B54"/>
    <w:rsid w:val="000317FB"/>
    <w:rsid w:val="0003502E"/>
    <w:rsid w:val="000458E4"/>
    <w:rsid w:val="000559A4"/>
    <w:rsid w:val="000E63DC"/>
    <w:rsid w:val="000F0CD4"/>
    <w:rsid w:val="001063D8"/>
    <w:rsid w:val="001516BF"/>
    <w:rsid w:val="001555CF"/>
    <w:rsid w:val="001C434A"/>
    <w:rsid w:val="001D72C5"/>
    <w:rsid w:val="001F4F9B"/>
    <w:rsid w:val="00206D63"/>
    <w:rsid w:val="00254920"/>
    <w:rsid w:val="002957BD"/>
    <w:rsid w:val="002D220D"/>
    <w:rsid w:val="002D4624"/>
    <w:rsid w:val="002E2A7B"/>
    <w:rsid w:val="002F13B0"/>
    <w:rsid w:val="003446C0"/>
    <w:rsid w:val="00345056"/>
    <w:rsid w:val="0035465C"/>
    <w:rsid w:val="0036468E"/>
    <w:rsid w:val="0037543C"/>
    <w:rsid w:val="003971D5"/>
    <w:rsid w:val="003B2954"/>
    <w:rsid w:val="003C6742"/>
    <w:rsid w:val="00400E4C"/>
    <w:rsid w:val="004234F3"/>
    <w:rsid w:val="004766FD"/>
    <w:rsid w:val="00492D6B"/>
    <w:rsid w:val="004A0E0D"/>
    <w:rsid w:val="004F7930"/>
    <w:rsid w:val="00511CAA"/>
    <w:rsid w:val="00512B4F"/>
    <w:rsid w:val="0055700F"/>
    <w:rsid w:val="0056201F"/>
    <w:rsid w:val="00576B54"/>
    <w:rsid w:val="00584BA3"/>
    <w:rsid w:val="00585B70"/>
    <w:rsid w:val="0059149A"/>
    <w:rsid w:val="005B226C"/>
    <w:rsid w:val="00635993"/>
    <w:rsid w:val="00636570"/>
    <w:rsid w:val="006403A8"/>
    <w:rsid w:val="006928FB"/>
    <w:rsid w:val="006945EA"/>
    <w:rsid w:val="00695A60"/>
    <w:rsid w:val="006D128B"/>
    <w:rsid w:val="006D330D"/>
    <w:rsid w:val="00700523"/>
    <w:rsid w:val="007062FA"/>
    <w:rsid w:val="007123A1"/>
    <w:rsid w:val="00735D88"/>
    <w:rsid w:val="00741AEC"/>
    <w:rsid w:val="00775588"/>
    <w:rsid w:val="00781ACE"/>
    <w:rsid w:val="007B0CBA"/>
    <w:rsid w:val="008B0E60"/>
    <w:rsid w:val="008C41DB"/>
    <w:rsid w:val="008C4610"/>
    <w:rsid w:val="008F0BAB"/>
    <w:rsid w:val="00907EC7"/>
    <w:rsid w:val="00943D4F"/>
    <w:rsid w:val="00965B58"/>
    <w:rsid w:val="00970CE2"/>
    <w:rsid w:val="009715C9"/>
    <w:rsid w:val="009744CB"/>
    <w:rsid w:val="00997161"/>
    <w:rsid w:val="009C420D"/>
    <w:rsid w:val="00A11C66"/>
    <w:rsid w:val="00A24E50"/>
    <w:rsid w:val="00A53A16"/>
    <w:rsid w:val="00A5643C"/>
    <w:rsid w:val="00A87C53"/>
    <w:rsid w:val="00AA4426"/>
    <w:rsid w:val="00AA45CB"/>
    <w:rsid w:val="00AB1881"/>
    <w:rsid w:val="00AB3578"/>
    <w:rsid w:val="00B669FF"/>
    <w:rsid w:val="00B8172F"/>
    <w:rsid w:val="00BE5487"/>
    <w:rsid w:val="00C16D67"/>
    <w:rsid w:val="00C177C6"/>
    <w:rsid w:val="00C2482E"/>
    <w:rsid w:val="00C3664F"/>
    <w:rsid w:val="00C40143"/>
    <w:rsid w:val="00C5110B"/>
    <w:rsid w:val="00C622B4"/>
    <w:rsid w:val="00C81A46"/>
    <w:rsid w:val="00C937E5"/>
    <w:rsid w:val="00CA2144"/>
    <w:rsid w:val="00CE7D15"/>
    <w:rsid w:val="00CF2A3A"/>
    <w:rsid w:val="00D12A3E"/>
    <w:rsid w:val="00D2648D"/>
    <w:rsid w:val="00D41430"/>
    <w:rsid w:val="00D64313"/>
    <w:rsid w:val="00E2441B"/>
    <w:rsid w:val="00ED1AF1"/>
    <w:rsid w:val="00F0581B"/>
    <w:rsid w:val="00F8235E"/>
    <w:rsid w:val="00F85795"/>
    <w:rsid w:val="00FA7C6F"/>
    <w:rsid w:val="00FC5B2F"/>
    <w:rsid w:val="00FD360B"/>
    <w:rsid w:val="00FE48A0"/>
    <w:rsid w:val="00FF6E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EAE0A8"/>
  <w15:chartTrackingRefBased/>
  <w15:docId w15:val="{30268D9B-FDBB-4C87-9D99-7BF01CF21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B0CBA"/>
    <w:pPr>
      <w:keepNext/>
      <w:keepLines/>
      <w:spacing w:before="240" w:after="0"/>
      <w:outlineLvl w:val="0"/>
    </w:pPr>
    <w:rPr>
      <w:rFonts w:ascii="Calibri Light" w:eastAsia="Times New Roman" w:hAnsi="Calibri Light" w:cs="Times New Roman"/>
      <w:color w:val="2E74B5"/>
      <w:sz w:val="32"/>
      <w:szCs w:val="32"/>
    </w:rPr>
  </w:style>
  <w:style w:type="paragraph" w:styleId="Ttulo2">
    <w:name w:val="heading 2"/>
    <w:basedOn w:val="Normal"/>
    <w:next w:val="Normal"/>
    <w:link w:val="Ttulo2Car"/>
    <w:uiPriority w:val="9"/>
    <w:unhideWhenUsed/>
    <w:qFormat/>
    <w:rsid w:val="007B0C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B0CB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7B0CB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0CBA"/>
    <w:rPr>
      <w:rFonts w:ascii="Calibri Light" w:eastAsia="Times New Roman" w:hAnsi="Calibri Light" w:cs="Times New Roman"/>
      <w:color w:val="2E74B5"/>
      <w:sz w:val="32"/>
      <w:szCs w:val="32"/>
    </w:rPr>
  </w:style>
  <w:style w:type="character" w:customStyle="1" w:styleId="Ttulo2Car">
    <w:name w:val="Título 2 Car"/>
    <w:basedOn w:val="Fuentedeprrafopredeter"/>
    <w:link w:val="Ttulo2"/>
    <w:uiPriority w:val="9"/>
    <w:rsid w:val="007B0CBA"/>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B0CB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7B0CBA"/>
    <w:rPr>
      <w:rFonts w:asciiTheme="majorHAnsi" w:eastAsiaTheme="majorEastAsia" w:hAnsiTheme="majorHAnsi" w:cstheme="majorBidi"/>
      <w:i/>
      <w:iCs/>
      <w:color w:val="2E74B5" w:themeColor="accent1" w:themeShade="BF"/>
    </w:rPr>
  </w:style>
  <w:style w:type="paragraph" w:styleId="Textodeglobo">
    <w:name w:val="Balloon Text"/>
    <w:basedOn w:val="Normal"/>
    <w:link w:val="TextodegloboCar"/>
    <w:uiPriority w:val="99"/>
    <w:semiHidden/>
    <w:unhideWhenUsed/>
    <w:rsid w:val="002F13B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13B0"/>
    <w:rPr>
      <w:rFonts w:ascii="Segoe UI" w:hAnsi="Segoe UI" w:cs="Segoe UI"/>
      <w:sz w:val="18"/>
      <w:szCs w:val="18"/>
    </w:rPr>
  </w:style>
  <w:style w:type="character" w:styleId="Textoennegrita">
    <w:name w:val="Strong"/>
    <w:uiPriority w:val="22"/>
    <w:qFormat/>
    <w:rsid w:val="007B0CBA"/>
    <w:rPr>
      <w:b/>
      <w:bCs/>
    </w:rPr>
  </w:style>
  <w:style w:type="paragraph" w:styleId="Sinespaciado">
    <w:name w:val="No Spacing"/>
    <w:uiPriority w:val="1"/>
    <w:qFormat/>
    <w:rsid w:val="007B0CBA"/>
    <w:pPr>
      <w:spacing w:after="0" w:line="240" w:lineRule="auto"/>
    </w:pPr>
    <w:rPr>
      <w:rFonts w:ascii="Calibri" w:eastAsia="Calibri" w:hAnsi="Calibri" w:cs="Times New Roman"/>
    </w:rPr>
  </w:style>
  <w:style w:type="paragraph" w:styleId="NormalWeb">
    <w:name w:val="Normal (Web)"/>
    <w:basedOn w:val="Normal"/>
    <w:uiPriority w:val="99"/>
    <w:unhideWhenUsed/>
    <w:rsid w:val="007B0CB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DC1">
    <w:name w:val="toc 1"/>
    <w:basedOn w:val="Normal"/>
    <w:next w:val="Normal"/>
    <w:autoRedefine/>
    <w:uiPriority w:val="39"/>
    <w:unhideWhenUsed/>
    <w:rsid w:val="007B0CBA"/>
    <w:pPr>
      <w:tabs>
        <w:tab w:val="right" w:leader="dot" w:pos="8828"/>
      </w:tabs>
      <w:spacing w:after="100" w:line="276" w:lineRule="auto"/>
    </w:pPr>
    <w:rPr>
      <w:rFonts w:ascii="Arial" w:hAnsi="Arial" w:cs="Arial"/>
      <w:b/>
      <w:noProof/>
      <w:sz w:val="28"/>
      <w:szCs w:val="28"/>
    </w:rPr>
  </w:style>
  <w:style w:type="character" w:styleId="Hipervnculo">
    <w:name w:val="Hyperlink"/>
    <w:basedOn w:val="Fuentedeprrafopredeter"/>
    <w:uiPriority w:val="99"/>
    <w:unhideWhenUsed/>
    <w:rsid w:val="007B0CBA"/>
    <w:rPr>
      <w:color w:val="0563C1" w:themeColor="hyperlink"/>
      <w:u w:val="single"/>
    </w:rPr>
  </w:style>
  <w:style w:type="paragraph" w:styleId="TDC2">
    <w:name w:val="toc 2"/>
    <w:basedOn w:val="Normal"/>
    <w:next w:val="Normal"/>
    <w:autoRedefine/>
    <w:uiPriority w:val="39"/>
    <w:unhideWhenUsed/>
    <w:rsid w:val="007B0CBA"/>
    <w:pPr>
      <w:tabs>
        <w:tab w:val="right" w:leader="dot" w:pos="9055"/>
      </w:tabs>
      <w:spacing w:after="100" w:line="276" w:lineRule="auto"/>
    </w:pPr>
    <w:rPr>
      <w:rFonts w:ascii="Arial" w:hAnsi="Arial" w:cs="Arial"/>
      <w:noProof/>
      <w:sz w:val="28"/>
      <w:szCs w:val="28"/>
    </w:rPr>
  </w:style>
  <w:style w:type="paragraph" w:styleId="Encabezado">
    <w:name w:val="header"/>
    <w:basedOn w:val="Normal"/>
    <w:link w:val="EncabezadoCar"/>
    <w:uiPriority w:val="99"/>
    <w:unhideWhenUsed/>
    <w:rsid w:val="007B0C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0CBA"/>
  </w:style>
  <w:style w:type="paragraph" w:styleId="Piedepgina">
    <w:name w:val="footer"/>
    <w:basedOn w:val="Normal"/>
    <w:link w:val="PiedepginaCar"/>
    <w:uiPriority w:val="99"/>
    <w:unhideWhenUsed/>
    <w:rsid w:val="007B0C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0CBA"/>
  </w:style>
  <w:style w:type="paragraph" w:styleId="Bibliografa">
    <w:name w:val="Bibliography"/>
    <w:basedOn w:val="Normal"/>
    <w:next w:val="Normal"/>
    <w:uiPriority w:val="37"/>
    <w:unhideWhenUsed/>
    <w:rsid w:val="007B0CBA"/>
  </w:style>
  <w:style w:type="character" w:customStyle="1" w:styleId="TextonotapieCar">
    <w:name w:val="Texto nota pie Car"/>
    <w:basedOn w:val="Fuentedeprrafopredeter"/>
    <w:link w:val="Textonotapie"/>
    <w:uiPriority w:val="99"/>
    <w:semiHidden/>
    <w:rsid w:val="007B0CBA"/>
    <w:rPr>
      <w:sz w:val="20"/>
      <w:szCs w:val="20"/>
    </w:rPr>
  </w:style>
  <w:style w:type="paragraph" w:styleId="Textonotapie">
    <w:name w:val="footnote text"/>
    <w:basedOn w:val="Normal"/>
    <w:link w:val="TextonotapieCar"/>
    <w:uiPriority w:val="99"/>
    <w:semiHidden/>
    <w:unhideWhenUsed/>
    <w:rsid w:val="007B0CBA"/>
    <w:pPr>
      <w:spacing w:after="0" w:line="240" w:lineRule="auto"/>
    </w:pPr>
    <w:rPr>
      <w:sz w:val="20"/>
      <w:szCs w:val="20"/>
    </w:rPr>
  </w:style>
  <w:style w:type="paragraph" w:styleId="Prrafodelista">
    <w:name w:val="List Paragraph"/>
    <w:basedOn w:val="Normal"/>
    <w:uiPriority w:val="34"/>
    <w:qFormat/>
    <w:rsid w:val="007B0CBA"/>
    <w:pPr>
      <w:spacing w:after="200" w:line="276" w:lineRule="auto"/>
      <w:ind w:left="720"/>
      <w:contextualSpacing/>
    </w:pPr>
  </w:style>
  <w:style w:type="paragraph" w:customStyle="1" w:styleId="Default">
    <w:name w:val="Default"/>
    <w:rsid w:val="007B0CBA"/>
    <w:pPr>
      <w:autoSpaceDE w:val="0"/>
      <w:autoSpaceDN w:val="0"/>
      <w:adjustRightInd w:val="0"/>
      <w:spacing w:after="0" w:line="240" w:lineRule="auto"/>
    </w:pPr>
    <w:rPr>
      <w:rFonts w:ascii="Arial" w:hAnsi="Arial" w:cs="Arial"/>
      <w:color w:val="000000"/>
      <w:sz w:val="24"/>
      <w:szCs w:val="24"/>
      <w:lang w:val="en-US"/>
    </w:rPr>
  </w:style>
  <w:style w:type="paragraph" w:customStyle="1" w:styleId="TableParagraph">
    <w:name w:val="Table Paragraph"/>
    <w:basedOn w:val="Normal"/>
    <w:uiPriority w:val="1"/>
    <w:qFormat/>
    <w:rsid w:val="007B0CBA"/>
    <w:pPr>
      <w:widowControl w:val="0"/>
      <w:autoSpaceDE w:val="0"/>
      <w:autoSpaceDN w:val="0"/>
      <w:spacing w:after="0" w:line="240" w:lineRule="auto"/>
      <w:jc w:val="center"/>
    </w:pPr>
    <w:rPr>
      <w:rFonts w:ascii="Verdana" w:eastAsia="Verdana" w:hAnsi="Verdana" w:cs="Verdana"/>
    </w:rPr>
  </w:style>
  <w:style w:type="character" w:customStyle="1" w:styleId="TextonotaalfinalCar">
    <w:name w:val="Texto nota al final Car"/>
    <w:basedOn w:val="Fuentedeprrafopredeter"/>
    <w:link w:val="Textonotaalfinal"/>
    <w:uiPriority w:val="99"/>
    <w:semiHidden/>
    <w:rsid w:val="007B0CBA"/>
    <w:rPr>
      <w:sz w:val="20"/>
      <w:szCs w:val="20"/>
    </w:rPr>
  </w:style>
  <w:style w:type="paragraph" w:styleId="Textonotaalfinal">
    <w:name w:val="endnote text"/>
    <w:basedOn w:val="Normal"/>
    <w:link w:val="TextonotaalfinalCar"/>
    <w:uiPriority w:val="99"/>
    <w:semiHidden/>
    <w:unhideWhenUsed/>
    <w:rsid w:val="007B0CBA"/>
    <w:pPr>
      <w:spacing w:after="0" w:line="240" w:lineRule="auto"/>
    </w:pPr>
    <w:rPr>
      <w:sz w:val="20"/>
      <w:szCs w:val="20"/>
    </w:rPr>
  </w:style>
  <w:style w:type="paragraph" w:styleId="Textoindependiente">
    <w:name w:val="Body Text"/>
    <w:basedOn w:val="Normal"/>
    <w:link w:val="TextoindependienteCar"/>
    <w:uiPriority w:val="1"/>
    <w:qFormat/>
    <w:rsid w:val="007B0CBA"/>
    <w:pPr>
      <w:widowControl w:val="0"/>
      <w:autoSpaceDE w:val="0"/>
      <w:autoSpaceDN w:val="0"/>
      <w:spacing w:after="0" w:line="240" w:lineRule="auto"/>
    </w:pPr>
    <w:rPr>
      <w:rFonts w:ascii="Verdana" w:eastAsia="Verdana" w:hAnsi="Verdana" w:cs="Verdana"/>
      <w:sz w:val="24"/>
      <w:szCs w:val="24"/>
      <w:lang w:val="en-US"/>
    </w:rPr>
  </w:style>
  <w:style w:type="character" w:customStyle="1" w:styleId="TextoindependienteCar">
    <w:name w:val="Texto independiente Car"/>
    <w:basedOn w:val="Fuentedeprrafopredeter"/>
    <w:link w:val="Textoindependiente"/>
    <w:uiPriority w:val="1"/>
    <w:rsid w:val="007B0CBA"/>
    <w:rPr>
      <w:rFonts w:ascii="Verdana" w:eastAsia="Verdana" w:hAnsi="Verdana" w:cs="Verdana"/>
      <w:sz w:val="24"/>
      <w:szCs w:val="24"/>
      <w:lang w:val="en-US"/>
    </w:rPr>
  </w:style>
  <w:style w:type="paragraph" w:styleId="TtuloTDC">
    <w:name w:val="TOC Heading"/>
    <w:basedOn w:val="Ttulo1"/>
    <w:next w:val="Normal"/>
    <w:uiPriority w:val="39"/>
    <w:unhideWhenUsed/>
    <w:qFormat/>
    <w:rsid w:val="007B0CBA"/>
    <w:pPr>
      <w:outlineLvl w:val="9"/>
    </w:pPr>
    <w:rPr>
      <w:rFonts w:asciiTheme="majorHAnsi" w:eastAsiaTheme="majorEastAsia" w:hAnsiTheme="majorHAnsi" w:cstheme="majorBidi"/>
      <w:color w:val="2E74B5" w:themeColor="accent1" w:themeShade="BF"/>
      <w:lang w:eastAsia="es-MX"/>
    </w:rPr>
  </w:style>
  <w:style w:type="paragraph" w:styleId="TDC3">
    <w:name w:val="toc 3"/>
    <w:basedOn w:val="Normal"/>
    <w:next w:val="Normal"/>
    <w:autoRedefine/>
    <w:uiPriority w:val="39"/>
    <w:unhideWhenUsed/>
    <w:rsid w:val="007B0CBA"/>
    <w:pPr>
      <w:spacing w:after="100"/>
      <w:ind w:left="440"/>
    </w:pPr>
    <w:rPr>
      <w:rFonts w:eastAsiaTheme="minorEastAsia" w:cs="Times New Roman"/>
      <w:lang w:eastAsia="es-MX"/>
    </w:rPr>
  </w:style>
  <w:style w:type="table" w:styleId="Tablaconcuadrcula6concolores-nfasis2">
    <w:name w:val="Grid Table 6 Colorful Accent 2"/>
    <w:basedOn w:val="Tablanormal"/>
    <w:uiPriority w:val="51"/>
    <w:rsid w:val="007B0CBA"/>
    <w:pPr>
      <w:spacing w:after="0" w:line="240" w:lineRule="auto"/>
    </w:pPr>
    <w:rPr>
      <w:color w:val="C45911" w:themeColor="accent2" w:themeShade="BF"/>
      <w:lang w:val="en-US"/>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extocomentario">
    <w:name w:val="annotation text"/>
    <w:basedOn w:val="Normal"/>
    <w:link w:val="TextocomentarioCar"/>
    <w:uiPriority w:val="99"/>
    <w:semiHidden/>
    <w:unhideWhenUsed/>
    <w:rsid w:val="007B0CB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B0CBA"/>
    <w:rPr>
      <w:sz w:val="20"/>
      <w:szCs w:val="20"/>
    </w:rPr>
  </w:style>
  <w:style w:type="character" w:styleId="Refdenotaalpie">
    <w:name w:val="footnote reference"/>
    <w:basedOn w:val="Fuentedeprrafopredeter"/>
    <w:uiPriority w:val="99"/>
    <w:semiHidden/>
    <w:unhideWhenUsed/>
    <w:rsid w:val="00635993"/>
    <w:rPr>
      <w:vertAlign w:val="superscript"/>
    </w:rPr>
  </w:style>
  <w:style w:type="table" w:styleId="Tablaconcuadrcula5oscura-nfasis2">
    <w:name w:val="Grid Table 5 Dark Accent 2"/>
    <w:basedOn w:val="Tablanormal"/>
    <w:uiPriority w:val="50"/>
    <w:rsid w:val="00907EC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4-nfasis5">
    <w:name w:val="Grid Table 4 Accent 5"/>
    <w:basedOn w:val="Tablanormal"/>
    <w:uiPriority w:val="49"/>
    <w:rsid w:val="00907EC7"/>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1clara-nfasis6">
    <w:name w:val="Grid Table 1 Light Accent 6"/>
    <w:basedOn w:val="Tablanormal"/>
    <w:uiPriority w:val="46"/>
    <w:rsid w:val="00C16D6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2-nfasis6">
    <w:name w:val="Grid Table 2 Accent 6"/>
    <w:basedOn w:val="Tablanormal"/>
    <w:uiPriority w:val="47"/>
    <w:rsid w:val="00C16D6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4-nfasis6">
    <w:name w:val="Grid Table 4 Accent 6"/>
    <w:basedOn w:val="Tablanormal"/>
    <w:uiPriority w:val="49"/>
    <w:rsid w:val="00C16D6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EnlacedeInternet">
    <w:name w:val="Enlace de Internet"/>
    <w:rsid w:val="00511CAA"/>
    <w:rPr>
      <w:color w:val="0563C1"/>
      <w:u w:val="single"/>
    </w:rPr>
  </w:style>
  <w:style w:type="paragraph" w:styleId="HTMLconformatoprevio">
    <w:name w:val="HTML Preformatted"/>
    <w:basedOn w:val="Normal"/>
    <w:link w:val="HTMLconformatoprevioCar"/>
    <w:qFormat/>
    <w:rsid w:val="00511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CN"/>
    </w:rPr>
  </w:style>
  <w:style w:type="character" w:customStyle="1" w:styleId="HTMLconformatoprevioCar">
    <w:name w:val="HTML con formato previo Car"/>
    <w:basedOn w:val="Fuentedeprrafopredeter"/>
    <w:link w:val="HTMLconformatoprevio"/>
    <w:rsid w:val="00511CAA"/>
    <w:rPr>
      <w:rFonts w:ascii="Courier New" w:eastAsia="Times New Roman" w:hAnsi="Courier New" w:cs="Courier New"/>
      <w:sz w:val="20"/>
      <w:szCs w:val="20"/>
      <w:lang w:eastAsia="zh-CN"/>
    </w:rPr>
  </w:style>
  <w:style w:type="character" w:styleId="Hipervnculovisitado">
    <w:name w:val="FollowedHyperlink"/>
    <w:basedOn w:val="Fuentedeprrafopredeter"/>
    <w:uiPriority w:val="99"/>
    <w:semiHidden/>
    <w:unhideWhenUsed/>
    <w:rsid w:val="00CF2A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419">
      <w:bodyDiv w:val="1"/>
      <w:marLeft w:val="0"/>
      <w:marRight w:val="0"/>
      <w:marTop w:val="0"/>
      <w:marBottom w:val="0"/>
      <w:divBdr>
        <w:top w:val="none" w:sz="0" w:space="0" w:color="auto"/>
        <w:left w:val="none" w:sz="0" w:space="0" w:color="auto"/>
        <w:bottom w:val="none" w:sz="0" w:space="0" w:color="auto"/>
        <w:right w:val="none" w:sz="0" w:space="0" w:color="auto"/>
      </w:divBdr>
    </w:div>
    <w:div w:id="561870955">
      <w:bodyDiv w:val="1"/>
      <w:marLeft w:val="0"/>
      <w:marRight w:val="0"/>
      <w:marTop w:val="0"/>
      <w:marBottom w:val="0"/>
      <w:divBdr>
        <w:top w:val="none" w:sz="0" w:space="0" w:color="auto"/>
        <w:left w:val="none" w:sz="0" w:space="0" w:color="auto"/>
        <w:bottom w:val="none" w:sz="0" w:space="0" w:color="auto"/>
        <w:right w:val="none" w:sz="0" w:space="0" w:color="auto"/>
      </w:divBdr>
    </w:div>
    <w:div w:id="895429663">
      <w:bodyDiv w:val="1"/>
      <w:marLeft w:val="0"/>
      <w:marRight w:val="0"/>
      <w:marTop w:val="0"/>
      <w:marBottom w:val="0"/>
      <w:divBdr>
        <w:top w:val="none" w:sz="0" w:space="0" w:color="auto"/>
        <w:left w:val="none" w:sz="0" w:space="0" w:color="auto"/>
        <w:bottom w:val="none" w:sz="0" w:space="0" w:color="auto"/>
        <w:right w:val="none" w:sz="0" w:space="0" w:color="auto"/>
      </w:divBdr>
    </w:div>
    <w:div w:id="905260620">
      <w:bodyDiv w:val="1"/>
      <w:marLeft w:val="0"/>
      <w:marRight w:val="0"/>
      <w:marTop w:val="0"/>
      <w:marBottom w:val="0"/>
      <w:divBdr>
        <w:top w:val="none" w:sz="0" w:space="0" w:color="auto"/>
        <w:left w:val="none" w:sz="0" w:space="0" w:color="auto"/>
        <w:bottom w:val="none" w:sz="0" w:space="0" w:color="auto"/>
        <w:right w:val="none" w:sz="0" w:space="0" w:color="auto"/>
      </w:divBdr>
    </w:div>
    <w:div w:id="126334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horizontal.mx/sobre-el-fracaso-de-la-reforma-educativa-entrevista-a-manuel-gil-anton/" TargetMode="External"/><Relationship Id="rId26" Type="http://schemas.openxmlformats.org/officeDocument/2006/relationships/hyperlink" Target="http://som.esbrina.eu/aprender/docs/1/InclanCatalina.pdf" TargetMode="External"/><Relationship Id="rId3" Type="http://schemas.openxmlformats.org/officeDocument/2006/relationships/styles" Target="styles.xml"/><Relationship Id="rId21" Type="http://schemas.openxmlformats.org/officeDocument/2006/relationships/hyperlink" Target="http://www.redalyc.org/pdf/2750/275043450106.pdf"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revistas.uam.es/index.php/riee/article/view/4666" TargetMode="External"/><Relationship Id="rId25" Type="http://schemas.openxmlformats.org/officeDocument/2006/relationships/hyperlink" Target="http://www.conisen.mx/memorias2018/memorias/6/P288.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alnet.unirioja.es/descarga/articulo/4907017.pdf" TargetMode="External"/><Relationship Id="rId20" Type="http://schemas.openxmlformats.org/officeDocument/2006/relationships/hyperlink" Target="http://www.redalyc.org/pdf/998/99828325007.pdf" TargetMode="External"/><Relationship Id="rId29" Type="http://schemas.openxmlformats.org/officeDocument/2006/relationships/hyperlink" Target="http://www.scielo.org.mx/scielo.php?script=sci_arttext&amp;pid=S1405-666620150004000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comie.org.mx/congreso/memoriaelectronica/v14/doc/simposios/0328.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oepsabi.educa.aragon.es/descargas/H_Recursos/h_1_Psicol_Educacion/h_1.4.Eval_desemp_docente/1.4.Que_evaluar_de_los_docentes.pdf" TargetMode="External"/><Relationship Id="rId23" Type="http://schemas.openxmlformats.org/officeDocument/2006/relationships/hyperlink" Target="https://www.ciep.fr/sources/conferences/cd-2008-professionnaliser-les-enseignants-sans-formation-initiale/es/docs/conferences/tenti.pdf" TargetMode="External"/><Relationship Id="rId28" Type="http://schemas.openxmlformats.org/officeDocument/2006/relationships/hyperlink" Target="https://revistaeducarnos.com/el-lado-oscuro-de-la-evaluacion-del-desempeno-docente/" TargetMode="External"/><Relationship Id="rId10" Type="http://schemas.openxmlformats.org/officeDocument/2006/relationships/image" Target="media/image3.png"/><Relationship Id="rId19" Type="http://schemas.openxmlformats.org/officeDocument/2006/relationships/hyperlink" Target="http://www.sinectica.iteso"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file:///C:\Users\Intel\Downloads\art%C3%ADculo_redalyc_333329700004.pdf" TargetMode="External"/><Relationship Id="rId27" Type="http://schemas.openxmlformats.org/officeDocument/2006/relationships/hyperlink" Target="https://educacionbasica.sep.gob.mx/multimedia/RSC/BASICA/Documento/201611/201611-3-RSC-mr9hmel5LS-cds17.pdf" TargetMode="External"/><Relationship Id="rId30" Type="http://schemas.openxmlformats.org/officeDocument/2006/relationships/header" Target="header1.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D81EF-95A8-4EE2-BC60-076374425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22</Pages>
  <Words>8430</Words>
  <Characters>46368</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INSPECCION</dc:creator>
  <cp:keywords/>
  <dc:description/>
  <cp:lastModifiedBy>Gustavo Toledo</cp:lastModifiedBy>
  <cp:revision>8</cp:revision>
  <cp:lastPrinted>2022-11-28T22:42:00Z</cp:lastPrinted>
  <dcterms:created xsi:type="dcterms:W3CDTF">2022-11-27T23:46:00Z</dcterms:created>
  <dcterms:modified xsi:type="dcterms:W3CDTF">2022-11-28T22:42:00Z</dcterms:modified>
</cp:coreProperties>
</file>